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164C7" w14:textId="77777777" w:rsidR="00550DAD" w:rsidRDefault="00550DAD" w:rsidP="006E6492"/>
    <w:p w14:paraId="2B6B8D33" w14:textId="756B8272" w:rsidR="0051368C" w:rsidRPr="00E04D26" w:rsidRDefault="00D12613" w:rsidP="0051368C">
      <w:pPr>
        <w:textAlignment w:val="baseline"/>
        <w:rPr>
          <w:rFonts w:ascii="Segoe UI" w:eastAsia="Times New Roman" w:hAnsi="Segoe UI" w:cs="Segoe UI"/>
          <w:color w:val="008AAB"/>
          <w:sz w:val="22"/>
          <w:lang w:eastAsia="en-GB"/>
        </w:rPr>
      </w:pPr>
      <w:r>
        <w:rPr>
          <w:rFonts w:eastAsia="Times New Roman" w:cs="Arial"/>
          <w:b/>
          <w:bCs/>
          <w:color w:val="008AAB"/>
          <w:sz w:val="22"/>
          <w:lang w:eastAsia="en-GB"/>
        </w:rPr>
        <w:t>Commercial Property &amp; Asset Manager</w:t>
      </w:r>
    </w:p>
    <w:p w14:paraId="58149798" w14:textId="77777777" w:rsidR="0051368C" w:rsidRPr="00A465C9" w:rsidRDefault="0051368C" w:rsidP="0051368C">
      <w:pPr>
        <w:textAlignment w:val="baseline"/>
        <w:rPr>
          <w:rFonts w:ascii="Segoe UI" w:eastAsia="Times New Roman" w:hAnsi="Segoe UI" w:cs="Segoe UI"/>
          <w:sz w:val="22"/>
          <w:lang w:eastAsia="en-GB"/>
        </w:rPr>
      </w:pPr>
      <w:r w:rsidRPr="00A465C9">
        <w:rPr>
          <w:rFonts w:eastAsia="Times New Roman" w:cs="Arial"/>
          <w:sz w:val="22"/>
          <w:lang w:eastAsia="en-GB"/>
        </w:rPr>
        <w:t>  </w:t>
      </w:r>
    </w:p>
    <w:p w14:paraId="51EB6A76" w14:textId="1CB517A6" w:rsidR="0051368C" w:rsidRPr="00A465C9" w:rsidRDefault="0051368C" w:rsidP="00A6552E">
      <w:pPr>
        <w:textAlignment w:val="baseline"/>
        <w:rPr>
          <w:rFonts w:eastAsia="Times New Roman" w:cs="Arial"/>
          <w:sz w:val="22"/>
          <w:lang w:eastAsia="en-GB"/>
        </w:rPr>
      </w:pPr>
      <w:r w:rsidRPr="00A465C9">
        <w:rPr>
          <w:rFonts w:eastAsia="Times New Roman" w:cs="Arial"/>
          <w:sz w:val="22"/>
          <w:lang w:eastAsia="en-GB"/>
        </w:rPr>
        <w:t xml:space="preserve">Our vision is to create communities where everyone has a safe home in a place where they’re proud to live. We’re big and we’re local. Residents are at the heart of </w:t>
      </w:r>
      <w:r w:rsidR="00574FB5">
        <w:rPr>
          <w:rFonts w:eastAsia="Times New Roman" w:cs="Arial"/>
          <w:sz w:val="22"/>
          <w:lang w:eastAsia="en-GB"/>
        </w:rPr>
        <w:t xml:space="preserve">all we </w:t>
      </w:r>
      <w:r w:rsidRPr="00A465C9">
        <w:rPr>
          <w:rFonts w:eastAsia="Times New Roman" w:cs="Arial"/>
          <w:sz w:val="22"/>
          <w:lang w:eastAsia="en-GB"/>
        </w:rPr>
        <w:t>and we use our size to influence positive change in the areas where we operate.</w:t>
      </w:r>
    </w:p>
    <w:p w14:paraId="4F601FFC" w14:textId="77777777" w:rsidR="0051368C" w:rsidRPr="00A465C9" w:rsidRDefault="0051368C" w:rsidP="00A6552E">
      <w:pPr>
        <w:textAlignment w:val="baseline"/>
        <w:rPr>
          <w:rFonts w:ascii="Segoe UI" w:eastAsia="Times New Roman" w:hAnsi="Segoe UI" w:cs="Segoe UI"/>
          <w:sz w:val="22"/>
          <w:lang w:eastAsia="en-GB"/>
        </w:rPr>
      </w:pPr>
      <w:r w:rsidRPr="00A465C9">
        <w:rPr>
          <w:rFonts w:eastAsia="Times New Roman" w:cs="Arial"/>
          <w:sz w:val="22"/>
          <w:lang w:eastAsia="en-GB"/>
        </w:rPr>
        <w:t>  </w:t>
      </w:r>
    </w:p>
    <w:p w14:paraId="5B035278" w14:textId="651189EA" w:rsidR="00B20180" w:rsidRPr="00A465C9" w:rsidRDefault="00B20180" w:rsidP="00B20180">
      <w:pPr>
        <w:textAlignment w:val="baseline"/>
        <w:rPr>
          <w:rFonts w:eastAsia="Times New Roman" w:cs="Arial"/>
          <w:sz w:val="22"/>
          <w:lang w:eastAsia="en-GB"/>
        </w:rPr>
      </w:pPr>
      <w:r>
        <w:rPr>
          <w:rFonts w:eastAsia="Times New Roman" w:cs="Arial"/>
          <w:sz w:val="22"/>
          <w:lang w:eastAsia="en-GB"/>
        </w:rPr>
        <w:t>It</w:t>
      </w:r>
      <w:r w:rsidR="00574FB5">
        <w:rPr>
          <w:rFonts w:eastAsia="Times New Roman" w:cs="Arial"/>
          <w:sz w:val="22"/>
          <w:lang w:eastAsia="en-GB"/>
        </w:rPr>
        <w:t>’s</w:t>
      </w:r>
      <w:r>
        <w:rPr>
          <w:rFonts w:eastAsia="Times New Roman" w:cs="Arial"/>
          <w:sz w:val="22"/>
          <w:lang w:eastAsia="en-GB"/>
        </w:rPr>
        <w:t xml:space="preserve"> </w:t>
      </w:r>
      <w:r w:rsidRPr="00A465C9">
        <w:rPr>
          <w:rFonts w:eastAsia="Times New Roman" w:cs="Arial"/>
          <w:sz w:val="22"/>
          <w:lang w:eastAsia="en-GB"/>
        </w:rPr>
        <w:t xml:space="preserve">also about living our values </w:t>
      </w:r>
      <w:r>
        <w:rPr>
          <w:rFonts w:eastAsia="Times New Roman" w:cs="Arial"/>
          <w:sz w:val="22"/>
          <w:lang w:eastAsia="en-GB"/>
        </w:rPr>
        <w:t xml:space="preserve">which are at the </w:t>
      </w:r>
      <w:r w:rsidRPr="003F07A6">
        <w:rPr>
          <w:rFonts w:eastAsia="Times New Roman" w:cs="Arial"/>
          <w:b/>
          <w:bCs/>
          <w:sz w:val="22"/>
          <w:lang w:eastAsia="en-GB"/>
        </w:rPr>
        <w:t>HEART</w:t>
      </w:r>
      <w:r>
        <w:rPr>
          <w:rFonts w:eastAsia="Times New Roman" w:cs="Arial"/>
          <w:sz w:val="22"/>
          <w:lang w:eastAsia="en-GB"/>
        </w:rPr>
        <w:t xml:space="preserve"> of what we do. A</w:t>
      </w:r>
      <w:r w:rsidRPr="00A465C9">
        <w:rPr>
          <w:rFonts w:eastAsia="Times New Roman" w:cs="Arial"/>
          <w:sz w:val="22"/>
          <w:lang w:eastAsia="en-GB"/>
        </w:rPr>
        <w:t xml:space="preserve">ll colleagues </w:t>
      </w:r>
      <w:r w:rsidR="00574FB5">
        <w:rPr>
          <w:rFonts w:eastAsia="Times New Roman" w:cs="Arial"/>
          <w:sz w:val="22"/>
          <w:lang w:eastAsia="en-GB"/>
        </w:rPr>
        <w:t xml:space="preserve">are </w:t>
      </w:r>
      <w:r w:rsidRPr="00A465C9">
        <w:rPr>
          <w:rFonts w:eastAsia="Times New Roman" w:cs="Arial"/>
          <w:sz w:val="22"/>
          <w:lang w:eastAsia="en-GB"/>
        </w:rPr>
        <w:t>expected to demonstrate a commitment to our values through their behaviours</w:t>
      </w:r>
      <w:r w:rsidR="00574FB5">
        <w:rPr>
          <w:rFonts w:eastAsia="Times New Roman" w:cs="Arial"/>
          <w:sz w:val="22"/>
          <w:lang w:eastAsia="en-GB"/>
        </w:rPr>
        <w:t xml:space="preserve">, actions and words </w:t>
      </w:r>
      <w:proofErr w:type="gramStart"/>
      <w:r w:rsidRPr="00A465C9">
        <w:rPr>
          <w:rFonts w:eastAsia="Times New Roman" w:cs="Arial"/>
          <w:sz w:val="22"/>
          <w:lang w:eastAsia="en-GB"/>
        </w:rPr>
        <w:t>on a daily</w:t>
      </w:r>
      <w:r>
        <w:rPr>
          <w:rFonts w:eastAsia="Times New Roman" w:cs="Arial"/>
          <w:sz w:val="22"/>
          <w:lang w:eastAsia="en-GB"/>
        </w:rPr>
        <w:t xml:space="preserve"> basis</w:t>
      </w:r>
      <w:proofErr w:type="gramEnd"/>
      <w:r w:rsidRPr="00A465C9">
        <w:rPr>
          <w:rFonts w:eastAsia="Times New Roman" w:cs="Arial"/>
          <w:sz w:val="22"/>
          <w:lang w:eastAsia="en-GB"/>
        </w:rPr>
        <w:t xml:space="preserve">. As a valued </w:t>
      </w:r>
      <w:r>
        <w:rPr>
          <w:rFonts w:eastAsia="Times New Roman" w:cs="Arial"/>
          <w:sz w:val="22"/>
          <w:lang w:eastAsia="en-GB"/>
        </w:rPr>
        <w:t>member</w:t>
      </w:r>
      <w:r w:rsidRPr="00A465C9">
        <w:rPr>
          <w:rFonts w:eastAsia="Times New Roman" w:cs="Arial"/>
          <w:sz w:val="22"/>
          <w:lang w:eastAsia="en-GB"/>
        </w:rPr>
        <w:t xml:space="preserve"> of the Southern Housing Team, you</w:t>
      </w:r>
      <w:r w:rsidR="00574FB5">
        <w:rPr>
          <w:rFonts w:eastAsia="Times New Roman" w:cs="Arial"/>
          <w:sz w:val="22"/>
          <w:lang w:eastAsia="en-GB"/>
        </w:rPr>
        <w:t>’ll</w:t>
      </w:r>
      <w:r w:rsidRPr="00A465C9">
        <w:rPr>
          <w:rFonts w:eastAsia="Times New Roman" w:cs="Arial"/>
          <w:sz w:val="22"/>
          <w:lang w:eastAsia="en-GB"/>
        </w:rPr>
        <w:t xml:space="preserve"> embrace our Values to inspire others as well as yourself to be </w:t>
      </w:r>
      <w:r w:rsidRPr="00A465C9">
        <w:rPr>
          <w:rFonts w:eastAsia="Times New Roman" w:cs="Arial"/>
          <w:sz w:val="22"/>
          <w:lang w:eastAsia="en-GB"/>
        </w:rPr>
        <w:br/>
      </w:r>
    </w:p>
    <w:p w14:paraId="159ACC44" w14:textId="6C745EA5" w:rsidR="0051368C" w:rsidRPr="00A465C9" w:rsidRDefault="0051368C" w:rsidP="0051368C">
      <w:pPr>
        <w:pStyle w:val="ListParagraph"/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00E04D26">
        <w:rPr>
          <w:rFonts w:ascii="Arial" w:hAnsi="Arial" w:cs="Arial"/>
          <w:b/>
          <w:bCs/>
          <w:color w:val="008AAB"/>
        </w:rPr>
        <w:t>H</w:t>
      </w:r>
      <w:r w:rsidRPr="00A465C9">
        <w:rPr>
          <w:rFonts w:ascii="Arial" w:eastAsia="Times New Roman" w:hAnsi="Arial" w:cs="Arial"/>
          <w:lang w:eastAsia="en-GB"/>
        </w:rPr>
        <w:t>onest</w:t>
      </w:r>
    </w:p>
    <w:p w14:paraId="6E9B03FF" w14:textId="5B2189B9" w:rsidR="0051368C" w:rsidRPr="00A465C9" w:rsidRDefault="0051368C" w:rsidP="0051368C">
      <w:pPr>
        <w:pStyle w:val="ListParagraph"/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00E04D26">
        <w:rPr>
          <w:rFonts w:ascii="Arial" w:hAnsi="Arial" w:cs="Arial"/>
          <w:b/>
          <w:bCs/>
          <w:color w:val="008AAB"/>
        </w:rPr>
        <w:t>E</w:t>
      </w:r>
      <w:r w:rsidRPr="00A465C9">
        <w:rPr>
          <w:rFonts w:ascii="Arial" w:eastAsia="Times New Roman" w:hAnsi="Arial" w:cs="Arial"/>
          <w:lang w:eastAsia="en-GB"/>
        </w:rPr>
        <w:t>fficient</w:t>
      </w:r>
    </w:p>
    <w:p w14:paraId="4BF54FC9" w14:textId="2FA5DBB6" w:rsidR="0051368C" w:rsidRPr="00A465C9" w:rsidRDefault="0051368C" w:rsidP="0051368C">
      <w:pPr>
        <w:pStyle w:val="ListParagraph"/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00E04D26">
        <w:rPr>
          <w:rFonts w:ascii="Arial" w:hAnsi="Arial" w:cs="Arial"/>
          <w:b/>
          <w:bCs/>
          <w:color w:val="008AAB"/>
        </w:rPr>
        <w:t>A</w:t>
      </w:r>
      <w:r w:rsidRPr="00A465C9">
        <w:rPr>
          <w:rFonts w:ascii="Arial" w:eastAsia="Times New Roman" w:hAnsi="Arial" w:cs="Arial"/>
          <w:lang w:eastAsia="en-GB"/>
        </w:rPr>
        <w:t>ccountable</w:t>
      </w:r>
    </w:p>
    <w:p w14:paraId="1D02BF7E" w14:textId="328FB636" w:rsidR="0051368C" w:rsidRPr="00A465C9" w:rsidRDefault="0051368C" w:rsidP="0051368C">
      <w:pPr>
        <w:pStyle w:val="ListParagraph"/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00E04D26">
        <w:rPr>
          <w:rFonts w:ascii="Arial" w:hAnsi="Arial" w:cs="Arial"/>
          <w:b/>
          <w:bCs/>
          <w:color w:val="008AAB"/>
        </w:rPr>
        <w:t>R</w:t>
      </w:r>
      <w:r w:rsidRPr="00A465C9">
        <w:rPr>
          <w:rFonts w:ascii="Arial" w:eastAsia="Times New Roman" w:hAnsi="Arial" w:cs="Arial"/>
          <w:lang w:eastAsia="en-GB"/>
        </w:rPr>
        <w:t xml:space="preserve">espectful </w:t>
      </w:r>
    </w:p>
    <w:p w14:paraId="0D7906B7" w14:textId="0B35DD9B" w:rsidR="0051368C" w:rsidRPr="00A465C9" w:rsidRDefault="0051368C" w:rsidP="0051368C">
      <w:pPr>
        <w:pStyle w:val="ListParagraph"/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00E04D26">
        <w:rPr>
          <w:rFonts w:ascii="Arial" w:hAnsi="Arial" w:cs="Arial"/>
          <w:b/>
          <w:bCs/>
          <w:color w:val="008AAB"/>
        </w:rPr>
        <w:t>T</w:t>
      </w:r>
      <w:r w:rsidRPr="00A465C9">
        <w:rPr>
          <w:rFonts w:ascii="Arial" w:eastAsia="Times New Roman" w:hAnsi="Arial" w:cs="Arial"/>
          <w:lang w:eastAsia="en-GB"/>
        </w:rPr>
        <w:t>rusted</w:t>
      </w:r>
    </w:p>
    <w:p w14:paraId="770347F5" w14:textId="77777777" w:rsidR="0051368C" w:rsidRPr="00A465C9" w:rsidRDefault="0051368C" w:rsidP="0051368C">
      <w:pPr>
        <w:jc w:val="both"/>
        <w:textAlignment w:val="baseline"/>
        <w:rPr>
          <w:rFonts w:eastAsia="Times New Roman" w:cs="Arial"/>
          <w:b/>
          <w:bCs/>
          <w:color w:val="000000" w:themeColor="text1"/>
          <w:sz w:val="22"/>
          <w:lang w:eastAsia="en-GB"/>
        </w:rPr>
      </w:pPr>
    </w:p>
    <w:p w14:paraId="53EC8C05" w14:textId="3F51CFA1" w:rsidR="0051368C" w:rsidRPr="00A465C9" w:rsidRDefault="0051368C" w:rsidP="0051368C">
      <w:pPr>
        <w:jc w:val="both"/>
        <w:textAlignment w:val="baseline"/>
        <w:rPr>
          <w:rFonts w:eastAsia="Times New Roman" w:cs="Arial"/>
          <w:b/>
          <w:bCs/>
          <w:color w:val="000000" w:themeColor="text1"/>
          <w:sz w:val="22"/>
          <w:lang w:eastAsia="en-GB"/>
        </w:rPr>
      </w:pPr>
      <w:r w:rsidRPr="00A465C9">
        <w:rPr>
          <w:rFonts w:eastAsia="Times New Roman" w:cs="Arial"/>
          <w:b/>
          <w:bCs/>
          <w:color w:val="000000" w:themeColor="text1"/>
          <w:sz w:val="22"/>
          <w:lang w:eastAsia="en-GB"/>
        </w:rPr>
        <w:t>You</w:t>
      </w:r>
      <w:r w:rsidR="00574FB5">
        <w:rPr>
          <w:rFonts w:eastAsia="Times New Roman" w:cs="Arial"/>
          <w:b/>
          <w:bCs/>
          <w:color w:val="000000" w:themeColor="text1"/>
          <w:sz w:val="22"/>
          <w:lang w:eastAsia="en-GB"/>
        </w:rPr>
        <w:t xml:space="preserve">’ll demonstrate our HEART values in your </w:t>
      </w:r>
      <w:r w:rsidRPr="00A465C9">
        <w:rPr>
          <w:rFonts w:eastAsia="Times New Roman" w:cs="Arial"/>
          <w:b/>
          <w:bCs/>
          <w:color w:val="000000" w:themeColor="text1"/>
          <w:sz w:val="22"/>
          <w:lang w:eastAsia="en-GB"/>
        </w:rPr>
        <w:t>behaviours</w:t>
      </w:r>
      <w:r w:rsidR="00574FB5">
        <w:rPr>
          <w:rFonts w:eastAsia="Times New Roman" w:cs="Arial"/>
          <w:b/>
          <w:bCs/>
          <w:color w:val="000000" w:themeColor="text1"/>
          <w:sz w:val="22"/>
          <w:lang w:eastAsia="en-GB"/>
        </w:rPr>
        <w:t>. Y</w:t>
      </w:r>
      <w:r w:rsidR="00E5276A">
        <w:rPr>
          <w:rFonts w:eastAsia="Times New Roman" w:cs="Arial"/>
          <w:b/>
          <w:bCs/>
          <w:color w:val="000000" w:themeColor="text1"/>
          <w:sz w:val="22"/>
          <w:lang w:eastAsia="en-GB"/>
        </w:rPr>
        <w:t>ou</w:t>
      </w:r>
      <w:r w:rsidR="00574FB5">
        <w:rPr>
          <w:rFonts w:eastAsia="Times New Roman" w:cs="Arial"/>
          <w:b/>
          <w:bCs/>
          <w:color w:val="000000" w:themeColor="text1"/>
          <w:sz w:val="22"/>
          <w:lang w:eastAsia="en-GB"/>
        </w:rPr>
        <w:t>’ll</w:t>
      </w:r>
      <w:r w:rsidRPr="00A465C9">
        <w:rPr>
          <w:rFonts w:eastAsia="Times New Roman" w:cs="Arial"/>
          <w:b/>
          <w:bCs/>
          <w:color w:val="000000" w:themeColor="text1"/>
          <w:sz w:val="22"/>
          <w:lang w:eastAsia="en-GB"/>
        </w:rPr>
        <w:t>:</w:t>
      </w:r>
    </w:p>
    <w:p w14:paraId="6E3368C7" w14:textId="77777777" w:rsidR="007E75C5" w:rsidRPr="00A465C9" w:rsidRDefault="007E75C5" w:rsidP="002D6926">
      <w:pPr>
        <w:pStyle w:val="Default"/>
        <w:jc w:val="both"/>
        <w:rPr>
          <w:sz w:val="22"/>
          <w:szCs w:val="22"/>
        </w:rPr>
      </w:pPr>
    </w:p>
    <w:p w14:paraId="039749E3" w14:textId="0619EC2D" w:rsidR="002D6926" w:rsidRDefault="00E5276A" w:rsidP="002D6926">
      <w:pPr>
        <w:pStyle w:val="Default"/>
        <w:numPr>
          <w:ilvl w:val="0"/>
          <w:numId w:val="3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2D6926">
        <w:rPr>
          <w:rFonts w:ascii="Arial" w:hAnsi="Arial" w:cs="Arial"/>
          <w:sz w:val="22"/>
          <w:szCs w:val="22"/>
        </w:rPr>
        <w:t xml:space="preserve">e </w:t>
      </w:r>
      <w:r w:rsidR="002D6926" w:rsidRPr="002D6926">
        <w:rPr>
          <w:rFonts w:ascii="Arial" w:hAnsi="Arial" w:cs="Arial"/>
          <w:sz w:val="22"/>
          <w:szCs w:val="22"/>
        </w:rPr>
        <w:t>authentic</w:t>
      </w:r>
      <w:r>
        <w:rPr>
          <w:rFonts w:ascii="Arial" w:hAnsi="Arial" w:cs="Arial"/>
          <w:sz w:val="22"/>
          <w:szCs w:val="22"/>
        </w:rPr>
        <w:t xml:space="preserve">, </w:t>
      </w:r>
      <w:r w:rsidR="002D6926" w:rsidRPr="002D6926">
        <w:rPr>
          <w:rFonts w:ascii="Arial" w:hAnsi="Arial" w:cs="Arial"/>
          <w:sz w:val="22"/>
          <w:szCs w:val="22"/>
        </w:rPr>
        <w:t>open</w:t>
      </w:r>
      <w:r>
        <w:rPr>
          <w:rFonts w:ascii="Arial" w:hAnsi="Arial" w:cs="Arial"/>
          <w:sz w:val="22"/>
          <w:szCs w:val="22"/>
        </w:rPr>
        <w:t xml:space="preserve"> and</w:t>
      </w:r>
      <w:r w:rsidR="002D6926" w:rsidRPr="002D6926">
        <w:rPr>
          <w:rFonts w:ascii="Arial" w:hAnsi="Arial" w:cs="Arial"/>
          <w:sz w:val="22"/>
          <w:szCs w:val="22"/>
        </w:rPr>
        <w:t xml:space="preserve"> transparent in </w:t>
      </w:r>
      <w:r w:rsidR="002D6926">
        <w:rPr>
          <w:rFonts w:ascii="Arial" w:hAnsi="Arial" w:cs="Arial"/>
          <w:sz w:val="22"/>
          <w:szCs w:val="22"/>
        </w:rPr>
        <w:t>your</w:t>
      </w:r>
      <w:r w:rsidR="002D6926" w:rsidRPr="002D6926">
        <w:rPr>
          <w:rFonts w:ascii="Arial" w:hAnsi="Arial" w:cs="Arial"/>
          <w:sz w:val="22"/>
          <w:szCs w:val="22"/>
        </w:rPr>
        <w:t xml:space="preserve"> actions and words</w:t>
      </w:r>
    </w:p>
    <w:p w14:paraId="19CE0CFB" w14:textId="7B6F3F6A" w:rsidR="0051368C" w:rsidRDefault="00E5276A" w:rsidP="002D6926">
      <w:pPr>
        <w:pStyle w:val="Default"/>
        <w:numPr>
          <w:ilvl w:val="0"/>
          <w:numId w:val="3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240BA7" w:rsidRPr="00A465C9">
        <w:rPr>
          <w:rFonts w:ascii="Arial" w:hAnsi="Arial" w:cs="Arial"/>
          <w:sz w:val="22"/>
          <w:szCs w:val="22"/>
        </w:rPr>
        <w:t>elie</w:t>
      </w:r>
      <w:r>
        <w:rPr>
          <w:rFonts w:ascii="Arial" w:hAnsi="Arial" w:cs="Arial"/>
          <w:sz w:val="22"/>
          <w:szCs w:val="22"/>
        </w:rPr>
        <w:t xml:space="preserve">ve </w:t>
      </w:r>
      <w:r w:rsidR="00AD684D" w:rsidRPr="00A465C9">
        <w:rPr>
          <w:rFonts w:ascii="Arial" w:hAnsi="Arial" w:cs="Arial"/>
          <w:sz w:val="22"/>
          <w:szCs w:val="22"/>
        </w:rPr>
        <w:t>that</w:t>
      </w:r>
      <w:r w:rsidR="00240BA7" w:rsidRPr="00A465C9">
        <w:rPr>
          <w:rFonts w:ascii="Arial" w:hAnsi="Arial" w:cs="Arial"/>
          <w:sz w:val="22"/>
          <w:szCs w:val="22"/>
        </w:rPr>
        <w:t xml:space="preserve"> </w:t>
      </w:r>
      <w:r w:rsidR="004C6D92" w:rsidRPr="00A465C9">
        <w:rPr>
          <w:rFonts w:ascii="Arial" w:hAnsi="Arial" w:cs="Arial"/>
          <w:sz w:val="22"/>
          <w:szCs w:val="22"/>
        </w:rPr>
        <w:t xml:space="preserve">by working </w:t>
      </w:r>
      <w:r w:rsidR="007E75C5" w:rsidRPr="00A465C9">
        <w:rPr>
          <w:rFonts w:ascii="Arial" w:hAnsi="Arial" w:cs="Arial"/>
          <w:sz w:val="22"/>
          <w:szCs w:val="22"/>
        </w:rPr>
        <w:t xml:space="preserve">together we </w:t>
      </w:r>
      <w:r w:rsidR="00240BA7" w:rsidRPr="00A465C9">
        <w:rPr>
          <w:rFonts w:ascii="Arial" w:hAnsi="Arial" w:cs="Arial"/>
          <w:sz w:val="22"/>
          <w:szCs w:val="22"/>
        </w:rPr>
        <w:t>accomplish more</w:t>
      </w:r>
      <w:r w:rsidR="002D6926">
        <w:rPr>
          <w:rFonts w:ascii="Arial" w:hAnsi="Arial" w:cs="Arial"/>
          <w:sz w:val="22"/>
          <w:szCs w:val="22"/>
        </w:rPr>
        <w:t>, and</w:t>
      </w:r>
      <w:r w:rsidR="002D6926" w:rsidRPr="002D6926">
        <w:rPr>
          <w:rFonts w:ascii="Arial" w:hAnsi="Arial" w:cs="Arial"/>
          <w:sz w:val="22"/>
          <w:szCs w:val="22"/>
        </w:rPr>
        <w:t xml:space="preserve"> work hard every day to improve services, efficiency and value for money.</w:t>
      </w:r>
      <w:r w:rsidR="0051368C" w:rsidRPr="00A465C9">
        <w:rPr>
          <w:rFonts w:ascii="Arial" w:hAnsi="Arial" w:cs="Arial"/>
          <w:sz w:val="22"/>
          <w:szCs w:val="22"/>
        </w:rPr>
        <w:t xml:space="preserve"> </w:t>
      </w:r>
    </w:p>
    <w:p w14:paraId="6D62ED5A" w14:textId="61ED922D" w:rsidR="002D6926" w:rsidRDefault="00E5276A" w:rsidP="002D6926">
      <w:pPr>
        <w:pStyle w:val="Default"/>
        <w:numPr>
          <w:ilvl w:val="0"/>
          <w:numId w:val="3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2D6926" w:rsidRPr="002D6926">
        <w:rPr>
          <w:rFonts w:ascii="Arial" w:hAnsi="Arial" w:cs="Arial"/>
          <w:sz w:val="22"/>
          <w:szCs w:val="22"/>
        </w:rPr>
        <w:t>ake responsibility for delivering excellence</w:t>
      </w:r>
      <w:r w:rsidR="002D6926">
        <w:rPr>
          <w:rFonts w:ascii="Arial" w:hAnsi="Arial" w:cs="Arial"/>
          <w:sz w:val="22"/>
          <w:szCs w:val="22"/>
        </w:rPr>
        <w:t xml:space="preserve"> and own your own actions.</w:t>
      </w:r>
    </w:p>
    <w:p w14:paraId="06B6A490" w14:textId="0180A644" w:rsidR="002D6926" w:rsidRDefault="00E5276A" w:rsidP="002D6926">
      <w:pPr>
        <w:pStyle w:val="Default"/>
        <w:numPr>
          <w:ilvl w:val="0"/>
          <w:numId w:val="3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2D6926" w:rsidRPr="002D6926">
        <w:rPr>
          <w:rFonts w:ascii="Arial" w:hAnsi="Arial" w:cs="Arial"/>
          <w:sz w:val="22"/>
          <w:szCs w:val="22"/>
        </w:rPr>
        <w:t>mbrace difference</w:t>
      </w:r>
      <w:r w:rsidR="002D6926">
        <w:rPr>
          <w:rFonts w:ascii="Arial" w:hAnsi="Arial" w:cs="Arial"/>
          <w:sz w:val="22"/>
          <w:szCs w:val="22"/>
        </w:rPr>
        <w:t>, and put our r</w:t>
      </w:r>
      <w:r w:rsidR="002D6926" w:rsidRPr="002D6926">
        <w:rPr>
          <w:rFonts w:ascii="Arial" w:hAnsi="Arial" w:cs="Arial"/>
          <w:sz w:val="22"/>
          <w:szCs w:val="22"/>
        </w:rPr>
        <w:t xml:space="preserve">esidents, </w:t>
      </w:r>
      <w:r w:rsidR="00B44A5A">
        <w:rPr>
          <w:rFonts w:ascii="Arial" w:hAnsi="Arial" w:cs="Arial"/>
          <w:sz w:val="22"/>
          <w:szCs w:val="22"/>
        </w:rPr>
        <w:t>c</w:t>
      </w:r>
      <w:r w:rsidR="002D6926" w:rsidRPr="002D6926">
        <w:rPr>
          <w:rFonts w:ascii="Arial" w:hAnsi="Arial" w:cs="Arial"/>
          <w:sz w:val="22"/>
          <w:szCs w:val="22"/>
        </w:rPr>
        <w:t>olleagues and our partners are at the heart of all</w:t>
      </w:r>
      <w:r w:rsidR="002D6926">
        <w:rPr>
          <w:rFonts w:ascii="Arial" w:hAnsi="Arial" w:cs="Arial"/>
          <w:sz w:val="22"/>
          <w:szCs w:val="22"/>
        </w:rPr>
        <w:t xml:space="preserve"> you </w:t>
      </w:r>
      <w:r w:rsidR="002D6926" w:rsidRPr="002D6926">
        <w:rPr>
          <w:rFonts w:ascii="Arial" w:hAnsi="Arial" w:cs="Arial"/>
          <w:sz w:val="22"/>
          <w:szCs w:val="22"/>
        </w:rPr>
        <w:t>do.</w:t>
      </w:r>
    </w:p>
    <w:p w14:paraId="73FCA2CE" w14:textId="2980C083" w:rsidR="00D7030D" w:rsidRPr="00D7030D" w:rsidRDefault="00B44A5A" w:rsidP="00D7030D">
      <w:pPr>
        <w:pStyle w:val="Default"/>
        <w:numPr>
          <w:ilvl w:val="0"/>
          <w:numId w:val="3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D7030D" w:rsidRPr="00D7030D">
        <w:rPr>
          <w:rFonts w:ascii="Arial" w:hAnsi="Arial" w:cs="Arial"/>
          <w:sz w:val="22"/>
          <w:szCs w:val="22"/>
        </w:rPr>
        <w:t xml:space="preserve">o what </w:t>
      </w:r>
      <w:r w:rsidR="00D7030D">
        <w:rPr>
          <w:rFonts w:ascii="Arial" w:hAnsi="Arial" w:cs="Arial"/>
          <w:sz w:val="22"/>
          <w:szCs w:val="22"/>
        </w:rPr>
        <w:t>you say you will and be relied upon to keep your promises</w:t>
      </w:r>
      <w:r w:rsidR="00D7030D" w:rsidRPr="00D7030D">
        <w:rPr>
          <w:rFonts w:ascii="Arial" w:hAnsi="Arial" w:cs="Arial"/>
          <w:sz w:val="22"/>
          <w:szCs w:val="22"/>
        </w:rPr>
        <w:t>.</w:t>
      </w:r>
    </w:p>
    <w:p w14:paraId="242F8A9E" w14:textId="29FFEFF3" w:rsidR="007E75C5" w:rsidRDefault="0051368C" w:rsidP="0051368C">
      <w:pPr>
        <w:textAlignment w:val="baseline"/>
        <w:rPr>
          <w:rFonts w:eastAsia="Times New Roman" w:cs="Arial"/>
          <w:sz w:val="22"/>
          <w:lang w:eastAsia="en-GB"/>
        </w:rPr>
      </w:pPr>
      <w:r w:rsidRPr="00A465C9">
        <w:rPr>
          <w:rFonts w:eastAsia="Times New Roman" w:cs="Arial"/>
          <w:sz w:val="22"/>
          <w:lang w:eastAsia="en-GB"/>
        </w:rPr>
        <w:t> </w:t>
      </w:r>
    </w:p>
    <w:p w14:paraId="1DC2F098" w14:textId="77777777" w:rsidR="00DD593C" w:rsidRDefault="00DD593C" w:rsidP="00DD593C">
      <w:pPr>
        <w:rPr>
          <w:rFonts w:eastAsia="Times New Roman" w:cs="Arial"/>
          <w:sz w:val="22"/>
          <w:lang w:eastAsia="en-GB"/>
        </w:rPr>
      </w:pPr>
      <w:r w:rsidRPr="005C5A26">
        <w:rPr>
          <w:rFonts w:eastAsia="Times New Roman" w:cs="Arial"/>
          <w:sz w:val="22"/>
          <w:lang w:eastAsia="en-GB"/>
        </w:rPr>
        <w:t>And, of course, always collaborating as One Team,</w:t>
      </w:r>
      <w:r>
        <w:rPr>
          <w:rFonts w:eastAsia="Times New Roman" w:cs="Arial"/>
          <w:sz w:val="22"/>
          <w:lang w:eastAsia="en-GB"/>
        </w:rPr>
        <w:t xml:space="preserve"> </w:t>
      </w:r>
      <w:r w:rsidRPr="007A3167">
        <w:rPr>
          <w:rFonts w:eastAsia="Times New Roman" w:cs="Arial"/>
          <w:sz w:val="22"/>
          <w:lang w:eastAsia="en-GB"/>
        </w:rPr>
        <w:t>show</w:t>
      </w:r>
      <w:r>
        <w:rPr>
          <w:rFonts w:eastAsia="Times New Roman" w:cs="Arial"/>
          <w:sz w:val="22"/>
          <w:lang w:eastAsia="en-GB"/>
        </w:rPr>
        <w:t>ing</w:t>
      </w:r>
      <w:r w:rsidRPr="007A3167">
        <w:rPr>
          <w:rFonts w:eastAsia="Times New Roman" w:cs="Arial"/>
          <w:sz w:val="22"/>
          <w:lang w:eastAsia="en-GB"/>
        </w:rPr>
        <w:t xml:space="preserve"> commitment to our </w:t>
      </w:r>
      <w:r>
        <w:rPr>
          <w:rFonts w:eastAsia="Times New Roman" w:cs="Arial"/>
          <w:sz w:val="22"/>
          <w:lang w:eastAsia="en-GB"/>
        </w:rPr>
        <w:t xml:space="preserve">approach to </w:t>
      </w:r>
      <w:r w:rsidRPr="007A3167">
        <w:rPr>
          <w:rFonts w:eastAsia="Times New Roman" w:cs="Arial"/>
          <w:sz w:val="22"/>
          <w:lang w:eastAsia="en-GB"/>
        </w:rPr>
        <w:t>Equality Diversity &amp; Inclusion, Health &amp; Safety</w:t>
      </w:r>
      <w:r>
        <w:rPr>
          <w:rFonts w:eastAsia="Times New Roman" w:cs="Arial"/>
          <w:sz w:val="22"/>
          <w:lang w:eastAsia="en-GB"/>
        </w:rPr>
        <w:t>, C</w:t>
      </w:r>
      <w:r w:rsidRPr="007A3167">
        <w:rPr>
          <w:rFonts w:eastAsia="Times New Roman" w:cs="Arial"/>
          <w:sz w:val="22"/>
          <w:lang w:eastAsia="en-GB"/>
        </w:rPr>
        <w:t>ompliance</w:t>
      </w:r>
      <w:r>
        <w:rPr>
          <w:rFonts w:eastAsia="Times New Roman" w:cs="Arial"/>
          <w:sz w:val="22"/>
          <w:lang w:eastAsia="en-GB"/>
        </w:rPr>
        <w:t xml:space="preserve"> and </w:t>
      </w:r>
      <w:r w:rsidRPr="007A3167">
        <w:rPr>
          <w:rFonts w:eastAsia="Times New Roman" w:cs="Arial"/>
          <w:sz w:val="22"/>
          <w:lang w:eastAsia="en-GB"/>
        </w:rPr>
        <w:t>Code of Conduct</w:t>
      </w:r>
      <w:r>
        <w:rPr>
          <w:rFonts w:eastAsia="Times New Roman" w:cs="Arial"/>
          <w:sz w:val="22"/>
          <w:lang w:eastAsia="en-GB"/>
        </w:rPr>
        <w:t xml:space="preserve"> policies and practices </w:t>
      </w:r>
      <w:r w:rsidRPr="007A3167">
        <w:rPr>
          <w:rFonts w:eastAsia="Times New Roman" w:cs="Arial"/>
          <w:sz w:val="22"/>
          <w:lang w:eastAsia="en-GB"/>
        </w:rPr>
        <w:t>within Southern Housing.</w:t>
      </w:r>
    </w:p>
    <w:p w14:paraId="1C042187" w14:textId="77777777" w:rsidR="00BA465A" w:rsidRPr="00A465C9" w:rsidRDefault="00BA465A" w:rsidP="00BA465A">
      <w:pPr>
        <w:textAlignment w:val="baseline"/>
        <w:rPr>
          <w:rFonts w:eastAsia="Times New Roman" w:cs="Arial"/>
          <w:sz w:val="22"/>
          <w:lang w:eastAsia="en-GB"/>
        </w:rPr>
      </w:pPr>
    </w:p>
    <w:p w14:paraId="658709DD" w14:textId="1E6E5029" w:rsidR="00BA465A" w:rsidRPr="00725CDD" w:rsidRDefault="00BA465A" w:rsidP="00BA465A">
      <w:pPr>
        <w:textAlignment w:val="baseline"/>
        <w:rPr>
          <w:rFonts w:eastAsia="Times New Roman" w:cs="Arial"/>
          <w:b/>
          <w:bCs/>
          <w:color w:val="008AAB"/>
          <w:sz w:val="22"/>
          <w:lang w:eastAsia="en-GB"/>
        </w:rPr>
      </w:pPr>
      <w:r w:rsidRPr="00725CDD">
        <w:rPr>
          <w:rFonts w:eastAsia="Times New Roman" w:cs="Arial"/>
          <w:b/>
          <w:bCs/>
          <w:color w:val="008AAB"/>
          <w:sz w:val="22"/>
          <w:lang w:eastAsia="en-GB"/>
        </w:rPr>
        <w:t xml:space="preserve">The </w:t>
      </w:r>
      <w:r w:rsidR="00D46AD3">
        <w:rPr>
          <w:rFonts w:eastAsia="Times New Roman" w:cs="Arial"/>
          <w:b/>
          <w:bCs/>
          <w:color w:val="008AAB"/>
          <w:sz w:val="22"/>
          <w:lang w:eastAsia="en-GB"/>
        </w:rPr>
        <w:t>R</w:t>
      </w:r>
      <w:r w:rsidRPr="00725CDD">
        <w:rPr>
          <w:rFonts w:eastAsia="Times New Roman" w:cs="Arial"/>
          <w:b/>
          <w:bCs/>
          <w:color w:val="008AAB"/>
          <w:sz w:val="22"/>
          <w:lang w:eastAsia="en-GB"/>
        </w:rPr>
        <w:t>ole</w:t>
      </w:r>
    </w:p>
    <w:p w14:paraId="08924A9D" w14:textId="77777777" w:rsidR="00BA465A" w:rsidRDefault="00BA465A" w:rsidP="00BA465A">
      <w:pPr>
        <w:textAlignment w:val="baseline"/>
        <w:rPr>
          <w:rFonts w:eastAsia="Times New Roman" w:cs="Arial"/>
          <w:sz w:val="22"/>
          <w:lang w:eastAsia="en-GB"/>
        </w:rPr>
      </w:pPr>
    </w:p>
    <w:p w14:paraId="0F2706C0" w14:textId="7416F68D" w:rsidR="00D12613" w:rsidRPr="00D12613" w:rsidRDefault="00D12613" w:rsidP="00D12613">
      <w:pPr>
        <w:textAlignment w:val="baseline"/>
        <w:rPr>
          <w:rFonts w:eastAsia="Times New Roman" w:cs="Arial"/>
          <w:lang w:eastAsia="en-GB"/>
        </w:rPr>
      </w:pPr>
      <w:r w:rsidRPr="00D12613">
        <w:rPr>
          <w:rFonts w:eastAsia="Times New Roman" w:cs="Arial"/>
          <w:lang w:eastAsia="en-GB"/>
        </w:rPr>
        <w:t xml:space="preserve">Reporting to the Head of Commercial Assets, you will be responsible for the day-to-day management of Southern Housing's commercial property portfolio. </w:t>
      </w:r>
    </w:p>
    <w:p w14:paraId="0B22808D" w14:textId="77777777" w:rsidR="00D12613" w:rsidRPr="00D12613" w:rsidRDefault="00D12613" w:rsidP="00D12613">
      <w:pPr>
        <w:textAlignment w:val="baseline"/>
        <w:rPr>
          <w:rFonts w:eastAsia="Times New Roman" w:cs="Arial"/>
          <w:sz w:val="22"/>
          <w:lang w:eastAsia="en-GB"/>
        </w:rPr>
      </w:pPr>
    </w:p>
    <w:p w14:paraId="673AAA5F" w14:textId="3D1CF4B7" w:rsidR="00D12613" w:rsidRPr="00D12613" w:rsidRDefault="00D12613" w:rsidP="00D12613">
      <w:pPr>
        <w:textAlignment w:val="baseline"/>
        <w:rPr>
          <w:rFonts w:eastAsia="Times New Roman" w:cs="Arial"/>
          <w:lang w:eastAsia="en-GB"/>
        </w:rPr>
      </w:pPr>
      <w:r w:rsidRPr="00D12613">
        <w:rPr>
          <w:rFonts w:eastAsia="Times New Roman" w:cs="Arial"/>
          <w:lang w:eastAsia="en-GB"/>
        </w:rPr>
        <w:t xml:space="preserve">You will </w:t>
      </w:r>
      <w:r w:rsidR="00D120F4">
        <w:rPr>
          <w:rFonts w:eastAsia="Times New Roman" w:cs="Arial"/>
          <w:lang w:eastAsia="en-GB"/>
        </w:rPr>
        <w:t>manage</w:t>
      </w:r>
      <w:r w:rsidRPr="00D12613">
        <w:rPr>
          <w:rFonts w:eastAsia="Times New Roman" w:cs="Arial"/>
          <w:lang w:eastAsia="en-GB"/>
        </w:rPr>
        <w:t xml:space="preserve"> landlord and tenant matters including lettings, arrears recovery, rent reviews, lease renewals and other lease events, ensuring the portfolio is occupied, income is protected and lease obligations are effectively managed.</w:t>
      </w:r>
    </w:p>
    <w:p w14:paraId="625D294A" w14:textId="77777777" w:rsidR="00D12613" w:rsidRPr="00D12613" w:rsidRDefault="00D12613" w:rsidP="00D12613">
      <w:pPr>
        <w:textAlignment w:val="baseline"/>
        <w:rPr>
          <w:rFonts w:eastAsia="Times New Roman" w:cs="Arial"/>
          <w:lang w:eastAsia="en-GB"/>
        </w:rPr>
      </w:pPr>
    </w:p>
    <w:p w14:paraId="50A6E84F" w14:textId="77777777" w:rsidR="00D12613" w:rsidRPr="00D12613" w:rsidRDefault="00D12613" w:rsidP="00D12613">
      <w:pPr>
        <w:textAlignment w:val="baseline"/>
        <w:rPr>
          <w:rFonts w:eastAsia="Times New Roman" w:cs="Arial"/>
          <w:lang w:eastAsia="en-GB"/>
        </w:rPr>
      </w:pPr>
      <w:r w:rsidRPr="00D12613">
        <w:rPr>
          <w:rFonts w:eastAsia="Times New Roman" w:cs="Arial"/>
          <w:lang w:eastAsia="en-GB"/>
        </w:rPr>
        <w:t xml:space="preserve">You will oversee the maintenance, compliance and service charge management of the portfolio, working closely with tenants, colleagues and external advisers to ensure the portfolio is well-managed and delivers value for Southern Housing. </w:t>
      </w:r>
    </w:p>
    <w:p w14:paraId="19B40E14" w14:textId="77777777" w:rsidR="00D12613" w:rsidRPr="00D12613" w:rsidRDefault="00D12613" w:rsidP="00D12613">
      <w:pPr>
        <w:textAlignment w:val="baseline"/>
        <w:rPr>
          <w:rFonts w:eastAsia="Times New Roman" w:cs="Arial"/>
          <w:lang w:eastAsia="en-GB"/>
        </w:rPr>
      </w:pPr>
    </w:p>
    <w:p w14:paraId="536A641D" w14:textId="2E2B0AD2" w:rsidR="00BA465A" w:rsidRDefault="00D12613" w:rsidP="00D12613">
      <w:pPr>
        <w:textAlignment w:val="baseline"/>
        <w:rPr>
          <w:rFonts w:eastAsia="Times New Roman" w:cs="Arial"/>
          <w:lang w:eastAsia="en-GB"/>
        </w:rPr>
      </w:pPr>
      <w:r w:rsidRPr="00D12613">
        <w:rPr>
          <w:rFonts w:eastAsia="Times New Roman" w:cs="Arial"/>
          <w:lang w:eastAsia="en-GB"/>
        </w:rPr>
        <w:t>You will also identify opportunities to improve income, reduce costs and enhance the performance of the portfolio where appropriate.</w:t>
      </w:r>
    </w:p>
    <w:p w14:paraId="7C75C4A9" w14:textId="77777777" w:rsidR="00550DAD" w:rsidRDefault="00550DAD" w:rsidP="00D12613">
      <w:pPr>
        <w:textAlignment w:val="baseline"/>
        <w:rPr>
          <w:rFonts w:eastAsia="Times New Roman" w:cs="Arial"/>
          <w:lang w:eastAsia="en-GB"/>
        </w:rPr>
      </w:pPr>
    </w:p>
    <w:p w14:paraId="0F394293" w14:textId="77777777" w:rsidR="00550DAD" w:rsidRDefault="00550DAD" w:rsidP="00D12613">
      <w:pPr>
        <w:textAlignment w:val="baseline"/>
        <w:rPr>
          <w:rFonts w:eastAsia="Times New Roman" w:cs="Arial"/>
          <w:lang w:eastAsia="en-GB"/>
        </w:rPr>
      </w:pPr>
    </w:p>
    <w:p w14:paraId="14819FA6" w14:textId="77777777" w:rsidR="00550DAD" w:rsidRPr="00D12613" w:rsidRDefault="00550DAD" w:rsidP="00D12613">
      <w:pPr>
        <w:textAlignment w:val="baseline"/>
        <w:rPr>
          <w:rFonts w:eastAsia="Times New Roman" w:cs="Arial"/>
          <w:lang w:eastAsia="en-GB"/>
        </w:rPr>
      </w:pPr>
    </w:p>
    <w:p w14:paraId="57AC9CC4" w14:textId="77777777" w:rsidR="00D12613" w:rsidRPr="004C417F" w:rsidRDefault="00D12613" w:rsidP="00D12613">
      <w:pPr>
        <w:textAlignment w:val="baseline"/>
        <w:rPr>
          <w:rFonts w:eastAsia="Times New Roman" w:cs="Arial"/>
          <w:sz w:val="22"/>
          <w:lang w:eastAsia="en-GB"/>
        </w:rPr>
      </w:pPr>
    </w:p>
    <w:p w14:paraId="338F80AE" w14:textId="42545A52" w:rsidR="00BA465A" w:rsidRPr="00725CDD" w:rsidRDefault="00BA465A" w:rsidP="00BA465A">
      <w:pPr>
        <w:textAlignment w:val="baseline"/>
        <w:rPr>
          <w:rFonts w:eastAsia="Times New Roman" w:cs="Arial"/>
          <w:b/>
          <w:bCs/>
          <w:color w:val="008AAB"/>
          <w:sz w:val="22"/>
          <w:lang w:eastAsia="en-GB"/>
        </w:rPr>
      </w:pPr>
      <w:r w:rsidRPr="00725CDD">
        <w:rPr>
          <w:rFonts w:eastAsia="Times New Roman" w:cs="Arial"/>
          <w:b/>
          <w:bCs/>
          <w:color w:val="008AAB"/>
          <w:sz w:val="22"/>
          <w:lang w:eastAsia="en-GB"/>
        </w:rPr>
        <w:t xml:space="preserve">The </w:t>
      </w:r>
      <w:r w:rsidR="00D46AD3">
        <w:rPr>
          <w:rFonts w:eastAsia="Times New Roman" w:cs="Arial"/>
          <w:b/>
          <w:bCs/>
          <w:color w:val="008AAB"/>
          <w:sz w:val="22"/>
          <w:lang w:eastAsia="en-GB"/>
        </w:rPr>
        <w:t>L</w:t>
      </w:r>
      <w:r w:rsidRPr="00725CDD">
        <w:rPr>
          <w:rFonts w:eastAsia="Times New Roman" w:cs="Arial"/>
          <w:b/>
          <w:bCs/>
          <w:color w:val="008AAB"/>
          <w:sz w:val="22"/>
          <w:lang w:eastAsia="en-GB"/>
        </w:rPr>
        <w:t>ocation</w:t>
      </w:r>
    </w:p>
    <w:p w14:paraId="23486C61" w14:textId="77777777" w:rsidR="00BA465A" w:rsidRPr="004B0F28" w:rsidRDefault="00BA465A" w:rsidP="00BA465A">
      <w:pPr>
        <w:textAlignment w:val="baseline"/>
        <w:rPr>
          <w:rFonts w:eastAsia="Times New Roman" w:cs="Arial"/>
          <w:b/>
          <w:bCs/>
          <w:color w:val="00A3AD"/>
          <w:sz w:val="22"/>
          <w:lang w:eastAsia="en-GB"/>
        </w:rPr>
      </w:pPr>
    </w:p>
    <w:p w14:paraId="771507A2" w14:textId="3919E5F7" w:rsidR="0089066B" w:rsidRDefault="00BA465A" w:rsidP="0051368C">
      <w:pPr>
        <w:textAlignment w:val="baseline"/>
        <w:rPr>
          <w:rFonts w:eastAsia="Times New Roman" w:cs="Arial"/>
          <w:sz w:val="22"/>
          <w:lang w:eastAsia="en-GB"/>
        </w:rPr>
      </w:pPr>
      <w:r w:rsidRPr="00D12613">
        <w:rPr>
          <w:rFonts w:eastAsia="Times New Roman" w:cs="Arial"/>
          <w:sz w:val="22"/>
          <w:lang w:eastAsia="en-GB"/>
        </w:rPr>
        <w:t>You</w:t>
      </w:r>
      <w:r w:rsidR="008E792A" w:rsidRPr="00D12613">
        <w:rPr>
          <w:rFonts w:eastAsia="Times New Roman" w:cs="Arial"/>
          <w:sz w:val="22"/>
          <w:lang w:eastAsia="en-GB"/>
        </w:rPr>
        <w:t>’ll</w:t>
      </w:r>
      <w:r w:rsidRPr="00D12613">
        <w:rPr>
          <w:rFonts w:eastAsia="Times New Roman" w:cs="Arial"/>
          <w:sz w:val="22"/>
          <w:lang w:eastAsia="en-GB"/>
        </w:rPr>
        <w:t xml:space="preserve"> be based at </w:t>
      </w:r>
      <w:r w:rsidR="00D12613" w:rsidRPr="00D12613">
        <w:rPr>
          <w:rFonts w:eastAsia="Times New Roman" w:cs="Arial"/>
          <w:sz w:val="22"/>
          <w:lang w:eastAsia="en-GB"/>
        </w:rPr>
        <w:t xml:space="preserve">our </w:t>
      </w:r>
      <w:r w:rsidRPr="00D12613">
        <w:rPr>
          <w:rFonts w:eastAsia="Times New Roman" w:cs="Arial"/>
          <w:sz w:val="22"/>
          <w:lang w:eastAsia="en-GB"/>
        </w:rPr>
        <w:t>Farringdon</w:t>
      </w:r>
      <w:r w:rsidR="00D12613" w:rsidRPr="00D12613">
        <w:rPr>
          <w:rFonts w:eastAsia="Times New Roman" w:cs="Arial"/>
          <w:sz w:val="22"/>
          <w:lang w:eastAsia="en-GB"/>
        </w:rPr>
        <w:t xml:space="preserve"> office</w:t>
      </w:r>
      <w:r w:rsidR="00D12613">
        <w:rPr>
          <w:rFonts w:eastAsia="Times New Roman" w:cs="Arial"/>
          <w:sz w:val="22"/>
          <w:lang w:eastAsia="en-GB"/>
        </w:rPr>
        <w:t xml:space="preserve">. </w:t>
      </w:r>
      <w:r w:rsidR="00D12613" w:rsidRPr="00D12613">
        <w:rPr>
          <w:rFonts w:eastAsia="Times New Roman" w:cs="Arial"/>
          <w:sz w:val="22"/>
          <w:lang w:eastAsia="en-GB"/>
        </w:rPr>
        <w:t>The role will involve travelling elsewhere when required.</w:t>
      </w:r>
    </w:p>
    <w:p w14:paraId="3BA6994E" w14:textId="77777777" w:rsidR="0089066B" w:rsidRPr="00A465C9" w:rsidRDefault="0089066B" w:rsidP="0051368C">
      <w:pPr>
        <w:textAlignment w:val="baseline"/>
        <w:rPr>
          <w:rFonts w:eastAsia="Times New Roman" w:cs="Arial"/>
          <w:sz w:val="22"/>
          <w:lang w:eastAsia="en-GB"/>
        </w:rPr>
      </w:pPr>
    </w:p>
    <w:p w14:paraId="7F305038" w14:textId="2FC8C388" w:rsidR="00AB789E" w:rsidRDefault="00AB789E" w:rsidP="0051368C">
      <w:pPr>
        <w:textAlignment w:val="baseline"/>
        <w:rPr>
          <w:rFonts w:eastAsia="Times New Roman" w:cs="Arial"/>
          <w:b/>
          <w:bCs/>
          <w:color w:val="008AAB"/>
          <w:sz w:val="22"/>
          <w:lang w:eastAsia="en-GB"/>
        </w:rPr>
      </w:pPr>
      <w:r w:rsidRPr="00725CDD">
        <w:rPr>
          <w:rFonts w:eastAsia="Times New Roman" w:cs="Arial"/>
          <w:b/>
          <w:bCs/>
          <w:color w:val="008AAB"/>
          <w:sz w:val="22"/>
          <w:lang w:eastAsia="en-GB"/>
        </w:rPr>
        <w:t>What you</w:t>
      </w:r>
      <w:r w:rsidR="00F3324C" w:rsidRPr="00725CDD">
        <w:rPr>
          <w:rFonts w:eastAsia="Times New Roman" w:cs="Arial"/>
          <w:b/>
          <w:bCs/>
          <w:color w:val="008AAB"/>
          <w:sz w:val="22"/>
          <w:lang w:eastAsia="en-GB"/>
        </w:rPr>
        <w:t>’ll</w:t>
      </w:r>
      <w:r w:rsidR="004E7B5D" w:rsidRPr="00725CDD">
        <w:rPr>
          <w:rFonts w:eastAsia="Times New Roman" w:cs="Arial"/>
          <w:b/>
          <w:bCs/>
          <w:color w:val="008AAB"/>
          <w:sz w:val="22"/>
          <w:lang w:eastAsia="en-GB"/>
        </w:rPr>
        <w:t xml:space="preserve"> </w:t>
      </w:r>
      <w:r w:rsidRPr="00725CDD">
        <w:rPr>
          <w:rFonts w:eastAsia="Times New Roman" w:cs="Arial"/>
          <w:b/>
          <w:bCs/>
          <w:color w:val="008AAB"/>
          <w:sz w:val="22"/>
          <w:lang w:eastAsia="en-GB"/>
        </w:rPr>
        <w:t>be doing:</w:t>
      </w:r>
    </w:p>
    <w:p w14:paraId="4402638B" w14:textId="77777777" w:rsidR="00270DBC" w:rsidRDefault="00270DBC" w:rsidP="0051368C">
      <w:pPr>
        <w:textAlignment w:val="baseline"/>
        <w:rPr>
          <w:rFonts w:eastAsia="Times New Roman" w:cs="Arial"/>
          <w:b/>
          <w:bCs/>
          <w:color w:val="008AAB"/>
          <w:sz w:val="22"/>
          <w:lang w:eastAsia="en-GB"/>
        </w:rPr>
      </w:pPr>
    </w:p>
    <w:p w14:paraId="1730DAE1" w14:textId="77777777" w:rsidR="00270DBC" w:rsidRPr="00270DBC" w:rsidRDefault="00270DBC" w:rsidP="00270DBC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270DBC">
        <w:rPr>
          <w:rFonts w:ascii="Arial" w:eastAsia="Times New Roman" w:hAnsi="Arial" w:cs="Arial"/>
          <w:sz w:val="24"/>
          <w:szCs w:val="24"/>
          <w:lang w:eastAsia="en-GB"/>
        </w:rPr>
        <w:t>Ensure rent reviews and lease renewals are completed in a timely manner, achieving market-level deals.</w:t>
      </w:r>
    </w:p>
    <w:p w14:paraId="4849B68A" w14:textId="77777777" w:rsidR="00270DBC" w:rsidRPr="00270DBC" w:rsidRDefault="00270DBC" w:rsidP="00270DBC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270DBC">
        <w:rPr>
          <w:rFonts w:ascii="Arial" w:eastAsia="Times New Roman" w:hAnsi="Arial" w:cs="Arial"/>
          <w:sz w:val="24"/>
          <w:szCs w:val="24"/>
          <w:lang w:eastAsia="en-GB"/>
        </w:rPr>
        <w:t>Ensure lease terms negotiated with tenants are at appropriate market rates and on appropriate commercial terms.</w:t>
      </w:r>
    </w:p>
    <w:p w14:paraId="4EECACF1" w14:textId="77777777" w:rsidR="00270DBC" w:rsidRPr="00270DBC" w:rsidRDefault="00270DBC" w:rsidP="00270DBC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270DBC">
        <w:rPr>
          <w:rFonts w:ascii="Arial" w:eastAsia="Times New Roman" w:hAnsi="Arial" w:cs="Arial"/>
          <w:sz w:val="24"/>
          <w:szCs w:val="24"/>
          <w:lang w:eastAsia="en-GB"/>
        </w:rPr>
        <w:t>Manage lettings, voids and other landlord and tenant matters across the commercial property portfolio.</w:t>
      </w:r>
    </w:p>
    <w:p w14:paraId="68B36719" w14:textId="77777777" w:rsidR="00270DBC" w:rsidRPr="00270DBC" w:rsidRDefault="00270DBC" w:rsidP="00270DBC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270DBC">
        <w:rPr>
          <w:rFonts w:ascii="Arial" w:eastAsia="Times New Roman" w:hAnsi="Arial" w:cs="Arial"/>
          <w:sz w:val="24"/>
          <w:szCs w:val="24"/>
          <w:lang w:eastAsia="en-GB"/>
        </w:rPr>
        <w:t>Ensure a high level of commercial property arrears collection.</w:t>
      </w:r>
    </w:p>
    <w:p w14:paraId="1A56C4F1" w14:textId="77777777" w:rsidR="00824915" w:rsidRDefault="00824915" w:rsidP="00270DBC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824915">
        <w:rPr>
          <w:rFonts w:ascii="Arial" w:eastAsia="Times New Roman" w:hAnsi="Arial" w:cs="Arial"/>
          <w:sz w:val="24"/>
          <w:szCs w:val="24"/>
          <w:lang w:eastAsia="en-GB"/>
        </w:rPr>
        <w:t>Manage service charge arrangements, ensuring accurate charges are raised to commercial tenants and leaseholders and accounts are appropriately reconciled.</w:t>
      </w:r>
    </w:p>
    <w:p w14:paraId="6D6B2451" w14:textId="4981F9BE" w:rsidR="00270DBC" w:rsidRPr="00270DBC" w:rsidRDefault="00270DBC" w:rsidP="00270DBC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270DBC">
        <w:rPr>
          <w:rFonts w:ascii="Arial" w:eastAsia="Times New Roman" w:hAnsi="Arial" w:cs="Arial"/>
          <w:sz w:val="24"/>
          <w:szCs w:val="24"/>
          <w:lang w:eastAsia="en-GB"/>
        </w:rPr>
        <w:t>Ensure the portfolio is well maintained and in a good state of repair.</w:t>
      </w:r>
    </w:p>
    <w:p w14:paraId="425D3B4D" w14:textId="77777777" w:rsidR="00270DBC" w:rsidRPr="00270DBC" w:rsidRDefault="00270DBC" w:rsidP="00270DBC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270DBC">
        <w:rPr>
          <w:rFonts w:ascii="Arial" w:eastAsia="Times New Roman" w:hAnsi="Arial" w:cs="Arial"/>
          <w:sz w:val="24"/>
          <w:szCs w:val="24"/>
          <w:lang w:eastAsia="en-GB"/>
        </w:rPr>
        <w:t>Undertake periodic inspections of the commercial property portfolio.</w:t>
      </w:r>
    </w:p>
    <w:p w14:paraId="0DB8C6D4" w14:textId="77777777" w:rsidR="00270DBC" w:rsidRPr="00270DBC" w:rsidRDefault="00270DBC" w:rsidP="00270DBC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270DBC">
        <w:rPr>
          <w:rFonts w:ascii="Arial" w:eastAsia="Times New Roman" w:hAnsi="Arial" w:cs="Arial"/>
          <w:sz w:val="24"/>
          <w:szCs w:val="24"/>
          <w:lang w:eastAsia="en-GB"/>
        </w:rPr>
        <w:t>Assist in ensuring the commercial property portfolio complies with relevant health and safety requirements and legislation.</w:t>
      </w:r>
    </w:p>
    <w:p w14:paraId="04B05BEE" w14:textId="77777777" w:rsidR="00270DBC" w:rsidRPr="00270DBC" w:rsidRDefault="00270DBC" w:rsidP="00270DBC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270DBC">
        <w:rPr>
          <w:rFonts w:ascii="Arial" w:eastAsia="Times New Roman" w:hAnsi="Arial" w:cs="Arial"/>
          <w:sz w:val="24"/>
          <w:szCs w:val="24"/>
          <w:lang w:eastAsia="en-GB"/>
        </w:rPr>
        <w:t>Manage the mitigation of business rates liabilities and payment of business rates demands.</w:t>
      </w:r>
    </w:p>
    <w:p w14:paraId="7CC373AD" w14:textId="77777777" w:rsidR="00270DBC" w:rsidRPr="00270DBC" w:rsidRDefault="00270DBC" w:rsidP="00270DBC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270DBC">
        <w:rPr>
          <w:rFonts w:ascii="Arial" w:eastAsia="Times New Roman" w:hAnsi="Arial" w:cs="Arial"/>
          <w:sz w:val="24"/>
          <w:szCs w:val="24"/>
          <w:lang w:eastAsia="en-GB"/>
        </w:rPr>
        <w:t>Manage commercial property building insurance calculations and recharging.</w:t>
      </w:r>
    </w:p>
    <w:p w14:paraId="7139B938" w14:textId="77777777" w:rsidR="00270DBC" w:rsidRPr="00270DBC" w:rsidRDefault="00270DBC" w:rsidP="00270DBC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270DBC">
        <w:rPr>
          <w:rFonts w:ascii="Arial" w:eastAsia="Times New Roman" w:hAnsi="Arial" w:cs="Arial"/>
          <w:sz w:val="24"/>
          <w:szCs w:val="24"/>
          <w:lang w:eastAsia="en-GB"/>
        </w:rPr>
        <w:t>Procure, instruct and manage external consultants and advisers to support portfolio management, transactions and compliance activities.</w:t>
      </w:r>
    </w:p>
    <w:p w14:paraId="4E837F78" w14:textId="77777777" w:rsidR="00270DBC" w:rsidRPr="00270DBC" w:rsidRDefault="00270DBC" w:rsidP="00270DBC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270DBC">
        <w:rPr>
          <w:rFonts w:ascii="Arial" w:eastAsia="Times New Roman" w:hAnsi="Arial" w:cs="Arial"/>
          <w:sz w:val="24"/>
          <w:szCs w:val="24"/>
          <w:lang w:eastAsia="en-GB"/>
        </w:rPr>
        <w:t>Ensure commercial property data is accurate and up to date and provide clear, accurate periodic performance reports.</w:t>
      </w:r>
    </w:p>
    <w:p w14:paraId="25BE0E9D" w14:textId="77777777" w:rsidR="00270DBC" w:rsidRPr="00270DBC" w:rsidRDefault="00270DBC" w:rsidP="00270DBC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270DBC">
        <w:rPr>
          <w:rFonts w:ascii="Arial" w:eastAsia="Times New Roman" w:hAnsi="Arial" w:cs="Arial"/>
          <w:sz w:val="24"/>
          <w:szCs w:val="24"/>
          <w:lang w:eastAsia="en-GB"/>
        </w:rPr>
        <w:t>Manage phone mast applications under the Electronic Communications Code.</w:t>
      </w:r>
    </w:p>
    <w:p w14:paraId="074365B8" w14:textId="77777777" w:rsidR="00270DBC" w:rsidRPr="00270DBC" w:rsidRDefault="00270DBC" w:rsidP="00270DBC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270DBC">
        <w:rPr>
          <w:rFonts w:ascii="Arial" w:eastAsia="Times New Roman" w:hAnsi="Arial" w:cs="Arial"/>
          <w:sz w:val="24"/>
          <w:szCs w:val="24"/>
          <w:lang w:eastAsia="en-GB"/>
        </w:rPr>
        <w:t>Write and present clear, well-written Executive Team, Committee and Board papers.</w:t>
      </w:r>
    </w:p>
    <w:p w14:paraId="3FA1FEAA" w14:textId="77777777" w:rsidR="00270DBC" w:rsidRPr="00270DBC" w:rsidRDefault="00270DBC" w:rsidP="00270DBC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270DBC">
        <w:rPr>
          <w:rFonts w:ascii="Arial" w:eastAsia="Times New Roman" w:hAnsi="Arial" w:cs="Arial"/>
          <w:sz w:val="24"/>
          <w:szCs w:val="24"/>
          <w:lang w:eastAsia="en-GB"/>
        </w:rPr>
        <w:t>Explore and implement opportunities to deliver social value from the commercial property portfolio.</w:t>
      </w:r>
    </w:p>
    <w:p w14:paraId="44B389C9" w14:textId="7D1DE648" w:rsidR="00270DBC" w:rsidRPr="00270DBC" w:rsidRDefault="00270DBC" w:rsidP="00270DBC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270DBC">
        <w:rPr>
          <w:rFonts w:ascii="Arial" w:eastAsia="Times New Roman" w:hAnsi="Arial" w:cs="Arial"/>
          <w:sz w:val="24"/>
          <w:szCs w:val="24"/>
          <w:lang w:eastAsia="en-GB"/>
        </w:rPr>
        <w:t xml:space="preserve">Assist in embedding procedures for the Commercial Assets </w:t>
      </w:r>
      <w:r>
        <w:rPr>
          <w:rFonts w:ascii="Arial" w:eastAsia="Times New Roman" w:hAnsi="Arial" w:cs="Arial"/>
          <w:sz w:val="24"/>
          <w:szCs w:val="24"/>
          <w:lang w:eastAsia="en-GB"/>
        </w:rPr>
        <w:t>Team</w:t>
      </w:r>
      <w:r w:rsidRPr="00270DBC">
        <w:rPr>
          <w:rFonts w:ascii="Arial" w:eastAsia="Times New Roman" w:hAnsi="Arial" w:cs="Arial"/>
          <w:sz w:val="24"/>
          <w:szCs w:val="24"/>
          <w:lang w:eastAsia="en-GB"/>
        </w:rPr>
        <w:t xml:space="preserve"> and ensuring adherence to them.</w:t>
      </w:r>
    </w:p>
    <w:p w14:paraId="36B9CF8B" w14:textId="77777777" w:rsidR="00270DBC" w:rsidRPr="00270DBC" w:rsidRDefault="00270DBC" w:rsidP="00270DBC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270DBC">
        <w:rPr>
          <w:rFonts w:ascii="Arial" w:eastAsia="Times New Roman" w:hAnsi="Arial" w:cs="Arial"/>
          <w:sz w:val="24"/>
          <w:szCs w:val="24"/>
          <w:lang w:eastAsia="en-GB"/>
        </w:rPr>
        <w:t>Support the Head of Commercial Assets and provide cover for key functions when required.</w:t>
      </w:r>
    </w:p>
    <w:p w14:paraId="7DA4B474" w14:textId="64F9C80B" w:rsidR="00270DBC" w:rsidRDefault="00270DBC" w:rsidP="00270DBC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270DBC">
        <w:rPr>
          <w:rFonts w:ascii="Arial" w:eastAsia="Times New Roman" w:hAnsi="Arial" w:cs="Arial"/>
          <w:sz w:val="24"/>
          <w:szCs w:val="24"/>
          <w:lang w:eastAsia="en-GB"/>
        </w:rPr>
        <w:t xml:space="preserve">Act as a positive role model within the Commercial Assets </w:t>
      </w:r>
      <w:r>
        <w:rPr>
          <w:rFonts w:ascii="Arial" w:eastAsia="Times New Roman" w:hAnsi="Arial" w:cs="Arial"/>
          <w:sz w:val="24"/>
          <w:szCs w:val="24"/>
          <w:lang w:eastAsia="en-GB"/>
        </w:rPr>
        <w:t>T</w:t>
      </w:r>
      <w:r w:rsidRPr="00270DBC">
        <w:rPr>
          <w:rFonts w:ascii="Arial" w:eastAsia="Times New Roman" w:hAnsi="Arial" w:cs="Arial"/>
          <w:sz w:val="24"/>
          <w:szCs w:val="24"/>
          <w:lang w:eastAsia="en-GB"/>
        </w:rPr>
        <w:t>eam, demonstrating Southern Housing's HEART values and company culture.</w:t>
      </w:r>
    </w:p>
    <w:p w14:paraId="56A633F5" w14:textId="77777777" w:rsidR="00270DBC" w:rsidRDefault="00270DBC" w:rsidP="00270DBC">
      <w:pPr>
        <w:textAlignment w:val="baseline"/>
        <w:rPr>
          <w:rFonts w:eastAsia="Times New Roman" w:cs="Arial"/>
          <w:szCs w:val="24"/>
          <w:lang w:eastAsia="en-GB"/>
        </w:rPr>
      </w:pPr>
    </w:p>
    <w:p w14:paraId="22E3049E" w14:textId="77777777" w:rsidR="00270DBC" w:rsidRDefault="00270DBC" w:rsidP="00270DBC">
      <w:pPr>
        <w:textAlignment w:val="baseline"/>
        <w:rPr>
          <w:rFonts w:eastAsia="Times New Roman" w:cs="Arial"/>
          <w:szCs w:val="24"/>
          <w:lang w:eastAsia="en-GB"/>
        </w:rPr>
      </w:pPr>
    </w:p>
    <w:p w14:paraId="5CB40F0C" w14:textId="77777777" w:rsidR="00270DBC" w:rsidRDefault="00270DBC" w:rsidP="00270DBC">
      <w:pPr>
        <w:textAlignment w:val="baseline"/>
        <w:rPr>
          <w:rFonts w:eastAsia="Times New Roman" w:cs="Arial"/>
          <w:szCs w:val="24"/>
          <w:lang w:eastAsia="en-GB"/>
        </w:rPr>
      </w:pPr>
    </w:p>
    <w:p w14:paraId="083AEBA6" w14:textId="77777777" w:rsidR="00270DBC" w:rsidRPr="00270DBC" w:rsidRDefault="00270DBC" w:rsidP="00270DBC">
      <w:pPr>
        <w:textAlignment w:val="baseline"/>
        <w:rPr>
          <w:rFonts w:eastAsia="Times New Roman" w:cs="Arial"/>
          <w:szCs w:val="24"/>
          <w:lang w:eastAsia="en-GB"/>
        </w:rPr>
      </w:pPr>
    </w:p>
    <w:p w14:paraId="6DA6E790" w14:textId="61138164" w:rsidR="0051368C" w:rsidRPr="00270DBC" w:rsidRDefault="000220EF" w:rsidP="00270DBC">
      <w:pPr>
        <w:ind w:left="360"/>
        <w:textAlignment w:val="baseline"/>
        <w:rPr>
          <w:rFonts w:ascii="Times New Roman" w:eastAsia="Times New Roman" w:hAnsi="Times New Roman" w:cs="Times New Roman"/>
          <w:sz w:val="22"/>
          <w:lang w:eastAsia="en-GB"/>
        </w:rPr>
      </w:pPr>
      <w:r w:rsidRPr="00A465C9">
        <w:rPr>
          <w:rFonts w:eastAsia="Times New Roman" w:cs="Arial"/>
          <w:sz w:val="22"/>
          <w:lang w:eastAsia="en-GB"/>
        </w:rPr>
        <w:t>  </w:t>
      </w:r>
      <w:r w:rsidR="0051368C" w:rsidRPr="00A465C9">
        <w:rPr>
          <w:rFonts w:eastAsia="Times New Roman" w:cs="Arial"/>
          <w:sz w:val="22"/>
          <w:lang w:eastAsia="en-GB"/>
        </w:rPr>
        <w:t>  </w:t>
      </w:r>
    </w:p>
    <w:p w14:paraId="6C90156F" w14:textId="4401FE3D" w:rsidR="00AB789E" w:rsidRPr="00725CDD" w:rsidRDefault="00AB789E" w:rsidP="00AB789E">
      <w:pPr>
        <w:textAlignment w:val="baseline"/>
        <w:rPr>
          <w:rFonts w:eastAsia="Times New Roman" w:cs="Arial"/>
          <w:b/>
          <w:bCs/>
          <w:color w:val="008AAB"/>
          <w:sz w:val="22"/>
          <w:lang w:eastAsia="en-GB"/>
        </w:rPr>
      </w:pPr>
      <w:r w:rsidRPr="00725CDD">
        <w:rPr>
          <w:rFonts w:eastAsia="Times New Roman" w:cs="Arial"/>
          <w:b/>
          <w:bCs/>
          <w:color w:val="008AAB"/>
          <w:sz w:val="22"/>
          <w:lang w:eastAsia="en-GB"/>
        </w:rPr>
        <w:lastRenderedPageBreak/>
        <w:t>What you</w:t>
      </w:r>
      <w:r w:rsidR="00F3324C" w:rsidRPr="00725CDD">
        <w:rPr>
          <w:rFonts w:eastAsia="Times New Roman" w:cs="Arial"/>
          <w:b/>
          <w:bCs/>
          <w:color w:val="008AAB"/>
          <w:sz w:val="22"/>
          <w:lang w:eastAsia="en-GB"/>
        </w:rPr>
        <w:t>’ll</w:t>
      </w:r>
      <w:r w:rsidRPr="00725CDD">
        <w:rPr>
          <w:rFonts w:eastAsia="Times New Roman" w:cs="Arial"/>
          <w:b/>
          <w:bCs/>
          <w:color w:val="008AAB"/>
          <w:sz w:val="22"/>
          <w:lang w:eastAsia="en-GB"/>
        </w:rPr>
        <w:t xml:space="preserve"> need:</w:t>
      </w:r>
    </w:p>
    <w:p w14:paraId="03C86DA5" w14:textId="77777777" w:rsidR="005F79FB" w:rsidRDefault="005F79FB" w:rsidP="00D12613">
      <w:pPr>
        <w:tabs>
          <w:tab w:val="num" w:pos="284"/>
        </w:tabs>
        <w:rPr>
          <w:rFonts w:cs="Arial"/>
          <w:highlight w:val="yellow"/>
        </w:rPr>
      </w:pPr>
    </w:p>
    <w:p w14:paraId="6774CA7E" w14:textId="00BD6478" w:rsidR="00D12613" w:rsidRPr="00D12613" w:rsidRDefault="00D12613" w:rsidP="00D12613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D12613">
        <w:rPr>
          <w:rFonts w:ascii="Arial" w:eastAsia="Times New Roman" w:hAnsi="Arial" w:cs="Arial"/>
          <w:sz w:val="24"/>
          <w:szCs w:val="24"/>
          <w:lang w:eastAsia="en-GB"/>
        </w:rPr>
        <w:t>Ability to work effectively in partnership with executives, staff, customers and external stakeholders; with the ability to engage effectively at all levels and to present complex information in an accessible way</w:t>
      </w:r>
    </w:p>
    <w:p w14:paraId="597AB114" w14:textId="4B3876DA" w:rsidR="00D12613" w:rsidRPr="00D12613" w:rsidRDefault="00D12613" w:rsidP="00D12613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D12613">
        <w:rPr>
          <w:rFonts w:ascii="Arial" w:eastAsia="Times New Roman" w:hAnsi="Arial" w:cs="Arial"/>
          <w:sz w:val="24"/>
          <w:szCs w:val="24"/>
          <w:lang w:eastAsia="en-GB"/>
        </w:rPr>
        <w:t>Proven experience of managing commercial property, including landlord and tenant liaison and arrears collection</w:t>
      </w:r>
    </w:p>
    <w:p w14:paraId="52E83D08" w14:textId="0460A69A" w:rsidR="00D12613" w:rsidRPr="00D12613" w:rsidRDefault="00D12613" w:rsidP="00D12613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D12613">
        <w:rPr>
          <w:rFonts w:ascii="Arial" w:eastAsia="Times New Roman" w:hAnsi="Arial" w:cs="Arial"/>
          <w:sz w:val="24"/>
          <w:szCs w:val="24"/>
          <w:lang w:eastAsia="en-GB"/>
        </w:rPr>
        <w:t>Effective at communicating both verbally and in writing with people at all levels.</w:t>
      </w:r>
    </w:p>
    <w:p w14:paraId="55CC9910" w14:textId="314C9A22" w:rsidR="002E58A1" w:rsidRDefault="002E58A1" w:rsidP="00D12613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2E58A1">
        <w:rPr>
          <w:rFonts w:ascii="Arial" w:eastAsia="Times New Roman" w:hAnsi="Arial" w:cs="Arial"/>
          <w:sz w:val="24"/>
          <w:szCs w:val="24"/>
          <w:lang w:eastAsia="en-GB"/>
        </w:rPr>
        <w:t>Thorough knowledge of commercial property management, best practice, regulation</w:t>
      </w:r>
      <w:r w:rsidR="00EC6F4B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2E58A1">
        <w:rPr>
          <w:rFonts w:ascii="Arial" w:eastAsia="Times New Roman" w:hAnsi="Arial" w:cs="Arial"/>
          <w:sz w:val="24"/>
          <w:szCs w:val="24"/>
          <w:lang w:eastAsia="en-GB"/>
        </w:rPr>
        <w:t xml:space="preserve"> legislation</w:t>
      </w:r>
      <w:r w:rsidR="00EC6F4B">
        <w:rPr>
          <w:rFonts w:ascii="Arial" w:eastAsia="Times New Roman" w:hAnsi="Arial" w:cs="Arial"/>
          <w:sz w:val="24"/>
          <w:szCs w:val="24"/>
          <w:lang w:eastAsia="en-GB"/>
        </w:rPr>
        <w:t xml:space="preserve"> and case law</w:t>
      </w:r>
      <w:r w:rsidRPr="002E58A1">
        <w:rPr>
          <w:rFonts w:ascii="Arial" w:eastAsia="Times New Roman" w:hAnsi="Arial" w:cs="Arial"/>
          <w:sz w:val="24"/>
          <w:szCs w:val="24"/>
          <w:lang w:eastAsia="en-GB"/>
        </w:rPr>
        <w:t>, together with relevant knowledge of housing, building safety and health and safety requirements.</w:t>
      </w:r>
    </w:p>
    <w:p w14:paraId="178BF99E" w14:textId="24A47FEE" w:rsidR="00D12613" w:rsidRPr="00D12613" w:rsidRDefault="00D12613" w:rsidP="00D12613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D12613">
        <w:rPr>
          <w:rFonts w:ascii="Arial" w:eastAsia="Times New Roman" w:hAnsi="Arial" w:cs="Arial"/>
          <w:sz w:val="24"/>
          <w:szCs w:val="24"/>
          <w:lang w:eastAsia="en-GB"/>
        </w:rPr>
        <w:t>Experience of procurement, including management of tendering exercises</w:t>
      </w:r>
    </w:p>
    <w:p w14:paraId="6FF3F02C" w14:textId="001D82A9" w:rsidR="00D12613" w:rsidRPr="00D12613" w:rsidRDefault="00D12613" w:rsidP="00D12613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D12613">
        <w:rPr>
          <w:rFonts w:ascii="Arial" w:eastAsia="Times New Roman" w:hAnsi="Arial" w:cs="Arial"/>
          <w:sz w:val="24"/>
          <w:szCs w:val="24"/>
          <w:lang w:eastAsia="en-GB"/>
        </w:rPr>
        <w:t>Proven experience and knowledge of preparing and managing service charge budgets</w:t>
      </w:r>
    </w:p>
    <w:p w14:paraId="7C51B6A6" w14:textId="790AB393" w:rsidR="00D12613" w:rsidRPr="00D12613" w:rsidRDefault="00D12613" w:rsidP="00D12613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D12613">
        <w:rPr>
          <w:rFonts w:ascii="Arial" w:eastAsia="Times New Roman" w:hAnsi="Arial" w:cs="Arial"/>
          <w:sz w:val="24"/>
          <w:szCs w:val="24"/>
          <w:lang w:eastAsia="en-GB"/>
        </w:rPr>
        <w:t>Ability to produce and interpret complex data, KPIs and Management Information</w:t>
      </w:r>
    </w:p>
    <w:p w14:paraId="10882AD6" w14:textId="77777777" w:rsidR="00EC6F4B" w:rsidRDefault="00EC6F4B" w:rsidP="00D12613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EC6F4B">
        <w:rPr>
          <w:rFonts w:ascii="Arial" w:eastAsia="Times New Roman" w:hAnsi="Arial" w:cs="Arial"/>
          <w:sz w:val="24"/>
          <w:szCs w:val="24"/>
          <w:lang w:eastAsia="en-GB"/>
        </w:rPr>
        <w:t>Good knowledge of commercial property markets, trends and values relevant to Southern Housing's portfolio.</w:t>
      </w:r>
    </w:p>
    <w:p w14:paraId="6C03D0B1" w14:textId="03989B3D" w:rsidR="00A65D4D" w:rsidRDefault="00A65D4D" w:rsidP="00D12613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A65D4D">
        <w:rPr>
          <w:rFonts w:ascii="Arial" w:eastAsia="Times New Roman" w:hAnsi="Arial" w:cs="Arial"/>
          <w:sz w:val="24"/>
          <w:szCs w:val="24"/>
          <w:lang w:eastAsia="en-GB"/>
        </w:rPr>
        <w:t>Experience of managing relationships with tenants, agents, consultants and other internal and external stakeholders</w:t>
      </w:r>
    </w:p>
    <w:p w14:paraId="4AFD71B7" w14:textId="780059AF" w:rsidR="00A65D4D" w:rsidRDefault="00A65D4D" w:rsidP="008664E9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A65D4D">
        <w:rPr>
          <w:rFonts w:ascii="Arial" w:eastAsia="Times New Roman" w:hAnsi="Arial" w:cs="Arial"/>
          <w:sz w:val="24"/>
          <w:szCs w:val="24"/>
          <w:lang w:eastAsia="en-GB"/>
        </w:rPr>
        <w:t>Experience managing multiple lease events, rent reviews, renewals and operational priorities simultaneously</w:t>
      </w:r>
    </w:p>
    <w:p w14:paraId="54FE000D" w14:textId="2D28AB0A" w:rsidR="00A65D4D" w:rsidRDefault="00A65D4D" w:rsidP="008664E9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A65D4D">
        <w:rPr>
          <w:rFonts w:ascii="Arial" w:eastAsia="Times New Roman" w:hAnsi="Arial" w:cs="Arial"/>
          <w:sz w:val="24"/>
          <w:szCs w:val="24"/>
          <w:lang w:eastAsia="en-GB"/>
        </w:rPr>
        <w:t>Resilient and able to manage competing priorities in a professional and constructive manner</w:t>
      </w:r>
    </w:p>
    <w:p w14:paraId="667FDC38" w14:textId="47F52A61" w:rsidR="00A65D4D" w:rsidRDefault="00A65D4D" w:rsidP="008664E9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A65D4D">
        <w:rPr>
          <w:rFonts w:ascii="Arial" w:eastAsia="Times New Roman" w:hAnsi="Arial" w:cs="Arial"/>
          <w:sz w:val="24"/>
          <w:szCs w:val="24"/>
          <w:lang w:eastAsia="en-GB"/>
        </w:rPr>
        <w:t>Ability to exercise sound commercial judgement and make pragmatic risk-based decisions.</w:t>
      </w:r>
    </w:p>
    <w:p w14:paraId="28B5E8E8" w14:textId="4DEE9604" w:rsidR="008664E9" w:rsidRDefault="00D12613" w:rsidP="008664E9">
      <w:pPr>
        <w:pStyle w:val="ListParagraph"/>
        <w:numPr>
          <w:ilvl w:val="0"/>
          <w:numId w:val="39"/>
        </w:numPr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D12613">
        <w:rPr>
          <w:rFonts w:ascii="Arial" w:eastAsia="Times New Roman" w:hAnsi="Arial" w:cs="Arial"/>
          <w:sz w:val="24"/>
          <w:szCs w:val="24"/>
          <w:lang w:eastAsia="en-GB"/>
        </w:rPr>
        <w:t>A thorough understanding of and personal commitment to diversity</w:t>
      </w:r>
    </w:p>
    <w:p w14:paraId="7B75C992" w14:textId="77777777" w:rsidR="00704788" w:rsidRDefault="00704788" w:rsidP="00704788">
      <w:pPr>
        <w:tabs>
          <w:tab w:val="num" w:pos="284"/>
        </w:tabs>
        <w:rPr>
          <w:rFonts w:cs="Arial"/>
          <w:highlight w:val="yellow"/>
        </w:rPr>
      </w:pPr>
    </w:p>
    <w:p w14:paraId="7D4A49D3" w14:textId="77777777" w:rsidR="00704788" w:rsidRDefault="00704788" w:rsidP="00704788">
      <w:pPr>
        <w:tabs>
          <w:tab w:val="num" w:pos="284"/>
        </w:tabs>
        <w:rPr>
          <w:rFonts w:cs="Arial"/>
          <w:highlight w:val="yellow"/>
        </w:rPr>
      </w:pPr>
    </w:p>
    <w:p w14:paraId="4483032C" w14:textId="77777777" w:rsidR="00704788" w:rsidRDefault="00704788" w:rsidP="00704788">
      <w:pPr>
        <w:tabs>
          <w:tab w:val="num" w:pos="284"/>
        </w:tabs>
        <w:rPr>
          <w:rFonts w:cs="Arial"/>
          <w:highlight w:val="yellow"/>
        </w:rPr>
      </w:pPr>
    </w:p>
    <w:p w14:paraId="15C070B2" w14:textId="77777777" w:rsidR="00704788" w:rsidRDefault="00704788" w:rsidP="00704788">
      <w:pPr>
        <w:tabs>
          <w:tab w:val="num" w:pos="284"/>
        </w:tabs>
        <w:rPr>
          <w:rFonts w:cs="Arial"/>
          <w:highlight w:val="yellow"/>
        </w:rPr>
      </w:pPr>
    </w:p>
    <w:p w14:paraId="0B281B8F" w14:textId="77777777" w:rsidR="00704788" w:rsidRDefault="00704788" w:rsidP="00704788">
      <w:pPr>
        <w:tabs>
          <w:tab w:val="num" w:pos="284"/>
        </w:tabs>
        <w:rPr>
          <w:rFonts w:cs="Arial"/>
          <w:highlight w:val="yellow"/>
        </w:rPr>
      </w:pPr>
    </w:p>
    <w:p w14:paraId="0B765008" w14:textId="77777777" w:rsidR="00704788" w:rsidRDefault="00704788" w:rsidP="00704788">
      <w:pPr>
        <w:tabs>
          <w:tab w:val="num" w:pos="284"/>
        </w:tabs>
        <w:rPr>
          <w:rFonts w:cs="Arial"/>
          <w:highlight w:val="yellow"/>
        </w:rPr>
      </w:pPr>
    </w:p>
    <w:p w14:paraId="0818A116" w14:textId="77777777" w:rsidR="00704788" w:rsidRDefault="00704788" w:rsidP="00704788">
      <w:pPr>
        <w:tabs>
          <w:tab w:val="num" w:pos="284"/>
        </w:tabs>
        <w:rPr>
          <w:rFonts w:cs="Arial"/>
          <w:highlight w:val="yellow"/>
        </w:rPr>
      </w:pPr>
    </w:p>
    <w:p w14:paraId="7BD038AC" w14:textId="77777777" w:rsidR="00704788" w:rsidRDefault="00704788" w:rsidP="00704788">
      <w:pPr>
        <w:tabs>
          <w:tab w:val="num" w:pos="284"/>
        </w:tabs>
        <w:rPr>
          <w:rFonts w:cs="Arial"/>
          <w:highlight w:val="yellow"/>
        </w:rPr>
      </w:pPr>
    </w:p>
    <w:p w14:paraId="70FC5D1D" w14:textId="77777777" w:rsidR="00704788" w:rsidRDefault="00704788" w:rsidP="00704788">
      <w:pPr>
        <w:tabs>
          <w:tab w:val="num" w:pos="284"/>
        </w:tabs>
        <w:rPr>
          <w:rFonts w:cs="Arial"/>
          <w:highlight w:val="yellow"/>
        </w:rPr>
      </w:pPr>
    </w:p>
    <w:sectPr w:rsidR="00704788" w:rsidSect="00D81DAF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-1418" w:right="1134" w:bottom="992" w:left="1418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E4E42" w14:textId="77777777" w:rsidR="00021E74" w:rsidRDefault="00021E74" w:rsidP="005606DA">
      <w:r>
        <w:separator/>
      </w:r>
    </w:p>
  </w:endnote>
  <w:endnote w:type="continuationSeparator" w:id="0">
    <w:p w14:paraId="47D23A3F" w14:textId="77777777" w:rsidR="00021E74" w:rsidRDefault="00021E74" w:rsidP="00560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45FE0" w14:textId="530F1673" w:rsidR="00C06136" w:rsidRDefault="00C06136">
    <w:pPr>
      <w:pStyle w:val="Footer"/>
    </w:pPr>
    <w:r>
      <w:rPr>
        <w:b/>
        <w:noProof/>
        <w:color w:val="FFFFFF" w:themeColor="background1"/>
        <w:sz w:val="16"/>
        <w:szCs w:val="16"/>
        <w:lang w:eastAsia="en-GB"/>
      </w:rPr>
      <w:drawing>
        <wp:anchor distT="0" distB="0" distL="114300" distR="114300" simplePos="0" relativeHeight="251662336" behindDoc="1" locked="0" layoutInCell="1" allowOverlap="1" wp14:anchorId="04DD2035" wp14:editId="34CA3FAE">
          <wp:simplePos x="0" y="0"/>
          <wp:positionH relativeFrom="page">
            <wp:posOffset>19896</wp:posOffset>
          </wp:positionH>
          <wp:positionV relativeFrom="paragraph">
            <wp:posOffset>-592879</wp:posOffset>
          </wp:positionV>
          <wp:extent cx="7603490" cy="940435"/>
          <wp:effectExtent l="0" t="0" r="0" b="0"/>
          <wp:wrapThrough wrapText="bothSides">
            <wp:wrapPolygon edited="0">
              <wp:start x="0" y="875"/>
              <wp:lineTo x="0" y="2625"/>
              <wp:lineTo x="7522" y="8751"/>
              <wp:lineTo x="6927" y="10939"/>
              <wp:lineTo x="5845" y="15314"/>
              <wp:lineTo x="5899" y="17502"/>
              <wp:lineTo x="15640" y="17502"/>
              <wp:lineTo x="15694" y="15314"/>
              <wp:lineTo x="13962" y="8751"/>
              <wp:lineTo x="21539" y="3063"/>
              <wp:lineTo x="21539" y="875"/>
              <wp:lineTo x="0" y="875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3490" cy="940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B0EEE" w14:textId="1768E6A6" w:rsidR="069EE568" w:rsidRDefault="00374EEB" w:rsidP="069EE568">
    <w:pPr>
      <w:spacing w:line="276" w:lineRule="auto"/>
      <w:rPr>
        <w:rFonts w:eastAsia="Calibri"/>
        <w:color w:val="000000" w:themeColor="text1"/>
        <w:szCs w:val="24"/>
      </w:rPr>
    </w:pPr>
    <w:r>
      <w:rPr>
        <w:b/>
        <w:noProof/>
        <w:color w:val="FFFFFF" w:themeColor="background1"/>
        <w:sz w:val="16"/>
        <w:szCs w:val="16"/>
        <w:lang w:eastAsia="en-GB"/>
      </w:rPr>
      <w:drawing>
        <wp:anchor distT="0" distB="0" distL="114300" distR="114300" simplePos="0" relativeHeight="251659264" behindDoc="1" locked="0" layoutInCell="1" allowOverlap="1" wp14:anchorId="3E218AEA" wp14:editId="78B0EDEB">
          <wp:simplePos x="0" y="0"/>
          <wp:positionH relativeFrom="page">
            <wp:align>center</wp:align>
          </wp:positionH>
          <wp:positionV relativeFrom="paragraph">
            <wp:posOffset>-566632</wp:posOffset>
          </wp:positionV>
          <wp:extent cx="7603490" cy="940435"/>
          <wp:effectExtent l="0" t="0" r="0" b="0"/>
          <wp:wrapThrough wrapText="bothSides">
            <wp:wrapPolygon edited="0">
              <wp:start x="0" y="875"/>
              <wp:lineTo x="0" y="2625"/>
              <wp:lineTo x="7522" y="8751"/>
              <wp:lineTo x="6927" y="10939"/>
              <wp:lineTo x="5845" y="15314"/>
              <wp:lineTo x="5899" y="17502"/>
              <wp:lineTo x="15640" y="17502"/>
              <wp:lineTo x="15694" y="15314"/>
              <wp:lineTo x="13962" y="8751"/>
              <wp:lineTo x="21539" y="3063"/>
              <wp:lineTo x="21539" y="875"/>
              <wp:lineTo x="0" y="875"/>
            </wp:wrapPolygon>
          </wp:wrapThrough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3490" cy="940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Calibri"/>
        <w:color w:val="000000" w:themeColor="text1"/>
        <w:szCs w:val="24"/>
      </w:rPr>
      <w:softHyphen/>
    </w:r>
    <w:r>
      <w:rPr>
        <w:rFonts w:eastAsia="Calibri"/>
        <w:color w:val="000000" w:themeColor="text1"/>
        <w:szCs w:val="24"/>
      </w:rPr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39386" w14:textId="77777777" w:rsidR="00021E74" w:rsidRDefault="00021E74" w:rsidP="005606DA">
      <w:r>
        <w:separator/>
      </w:r>
    </w:p>
  </w:footnote>
  <w:footnote w:type="continuationSeparator" w:id="0">
    <w:p w14:paraId="269F8906" w14:textId="77777777" w:rsidR="00021E74" w:rsidRDefault="00021E74" w:rsidP="005606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8F8F4" w14:textId="6AE10DB9" w:rsidR="0051368C" w:rsidRDefault="0051368C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52F5C160" wp14:editId="5DE0C680">
          <wp:simplePos x="0" y="0"/>
          <wp:positionH relativeFrom="page">
            <wp:align>left</wp:align>
          </wp:positionH>
          <wp:positionV relativeFrom="paragraph">
            <wp:posOffset>-451485</wp:posOffset>
          </wp:positionV>
          <wp:extent cx="7532370" cy="1783442"/>
          <wp:effectExtent l="0" t="0" r="0" b="0"/>
          <wp:wrapTight wrapText="bothSides">
            <wp:wrapPolygon edited="0">
              <wp:start x="18246" y="3000"/>
              <wp:lineTo x="3551" y="6000"/>
              <wp:lineTo x="1475" y="6231"/>
              <wp:lineTo x="1475" y="15231"/>
              <wp:lineTo x="18246" y="18231"/>
              <wp:lineTo x="18574" y="18231"/>
              <wp:lineTo x="18956" y="17769"/>
              <wp:lineTo x="19939" y="15462"/>
              <wp:lineTo x="19885" y="14538"/>
              <wp:lineTo x="20103" y="10846"/>
              <wp:lineTo x="20049" y="6231"/>
              <wp:lineTo x="19229" y="4154"/>
              <wp:lineTo x="18519" y="3000"/>
              <wp:lineTo x="18246" y="3000"/>
            </wp:wrapPolygon>
          </wp:wrapTight>
          <wp:docPr id="5" name="Picture 5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Shap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2370" cy="17834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771BB5" w14:textId="3257BC56" w:rsidR="009B3C70" w:rsidRDefault="009B3C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84E73" w14:textId="5699DE3E" w:rsidR="001E2EF0" w:rsidRDefault="00C06136" w:rsidP="00C06136">
    <w:pPr>
      <w:pStyle w:val="BodyText"/>
      <w:spacing w:line="244" w:lineRule="auto"/>
      <w:ind w:left="6096" w:right="2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86974EA" wp14:editId="56293508">
          <wp:simplePos x="0" y="0"/>
          <wp:positionH relativeFrom="column">
            <wp:posOffset>-882650</wp:posOffset>
          </wp:positionH>
          <wp:positionV relativeFrom="paragraph">
            <wp:posOffset>-448734</wp:posOffset>
          </wp:positionV>
          <wp:extent cx="7532370" cy="1783442"/>
          <wp:effectExtent l="0" t="0" r="0" b="0"/>
          <wp:wrapTight wrapText="bothSides">
            <wp:wrapPolygon edited="0">
              <wp:start x="18246" y="3000"/>
              <wp:lineTo x="3551" y="6000"/>
              <wp:lineTo x="1475" y="6231"/>
              <wp:lineTo x="1475" y="15231"/>
              <wp:lineTo x="18246" y="18231"/>
              <wp:lineTo x="18574" y="18231"/>
              <wp:lineTo x="18956" y="17769"/>
              <wp:lineTo x="19939" y="15462"/>
              <wp:lineTo x="19885" y="14538"/>
              <wp:lineTo x="20103" y="10846"/>
              <wp:lineTo x="20049" y="6231"/>
              <wp:lineTo x="19229" y="4154"/>
              <wp:lineTo x="18519" y="3000"/>
              <wp:lineTo x="18246" y="300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2370" cy="17834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1684"/>
    <w:multiLevelType w:val="multilevel"/>
    <w:tmpl w:val="EEFCC87E"/>
    <w:lvl w:ilvl="0">
      <w:start w:val="2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" w15:restartNumberingAfterBreak="0">
    <w:nsid w:val="00C668DB"/>
    <w:multiLevelType w:val="multilevel"/>
    <w:tmpl w:val="D834C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B639EC"/>
    <w:multiLevelType w:val="multilevel"/>
    <w:tmpl w:val="7818B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7167D69"/>
    <w:multiLevelType w:val="multilevel"/>
    <w:tmpl w:val="F47E0E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09D31662"/>
    <w:multiLevelType w:val="hybridMultilevel"/>
    <w:tmpl w:val="E78444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93761"/>
    <w:multiLevelType w:val="multilevel"/>
    <w:tmpl w:val="63F07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44551B5"/>
    <w:multiLevelType w:val="multilevel"/>
    <w:tmpl w:val="CB089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885496F"/>
    <w:multiLevelType w:val="hybridMultilevel"/>
    <w:tmpl w:val="DDEAFD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85719"/>
    <w:multiLevelType w:val="multilevel"/>
    <w:tmpl w:val="EDACA0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26BB1F87"/>
    <w:multiLevelType w:val="hybridMultilevel"/>
    <w:tmpl w:val="8ECC9E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EE5BB1"/>
    <w:multiLevelType w:val="multilevel"/>
    <w:tmpl w:val="53068A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3222022F"/>
    <w:multiLevelType w:val="hybridMultilevel"/>
    <w:tmpl w:val="038C4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BF3EDA"/>
    <w:multiLevelType w:val="multilevel"/>
    <w:tmpl w:val="C2F84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80975D3"/>
    <w:multiLevelType w:val="multilevel"/>
    <w:tmpl w:val="F1DC1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−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83510E7"/>
    <w:multiLevelType w:val="hybridMultilevel"/>
    <w:tmpl w:val="555059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812773"/>
    <w:multiLevelType w:val="multilevel"/>
    <w:tmpl w:val="035419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A9A64CA"/>
    <w:multiLevelType w:val="hybridMultilevel"/>
    <w:tmpl w:val="4EC696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E047FB"/>
    <w:multiLevelType w:val="multilevel"/>
    <w:tmpl w:val="D478AD8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8" w15:restartNumberingAfterBreak="0">
    <w:nsid w:val="3C443DE9"/>
    <w:multiLevelType w:val="hybridMultilevel"/>
    <w:tmpl w:val="8684D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216D50"/>
    <w:multiLevelType w:val="multilevel"/>
    <w:tmpl w:val="E7B6E8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13C5AB6"/>
    <w:multiLevelType w:val="hybridMultilevel"/>
    <w:tmpl w:val="8E9A1D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BF412A"/>
    <w:multiLevelType w:val="hybridMultilevel"/>
    <w:tmpl w:val="C25600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EF5C60"/>
    <w:multiLevelType w:val="multilevel"/>
    <w:tmpl w:val="9F12E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3AC3510"/>
    <w:multiLevelType w:val="multilevel"/>
    <w:tmpl w:val="C79C5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9E02541"/>
    <w:multiLevelType w:val="hybridMultilevel"/>
    <w:tmpl w:val="EF7644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F82EF3"/>
    <w:multiLevelType w:val="multilevel"/>
    <w:tmpl w:val="A86A7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B730869"/>
    <w:multiLevelType w:val="multilevel"/>
    <w:tmpl w:val="C53AE42A"/>
    <w:lvl w:ilvl="0">
      <w:start w:val="1"/>
      <w:numFmt w:val="decimal"/>
      <w:lvlText w:val="%1."/>
      <w:lvlJc w:val="left"/>
      <w:pPr>
        <w:tabs>
          <w:tab w:val="num" w:pos="-1440"/>
        </w:tabs>
        <w:ind w:left="-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-720"/>
        </w:tabs>
        <w:ind w:left="-720" w:hanging="360"/>
      </w:pPr>
    </w:lvl>
    <w:lvl w:ilvl="2" w:tentative="1">
      <w:start w:val="1"/>
      <w:numFmt w:val="decimal"/>
      <w:lvlText w:val="%3."/>
      <w:lvlJc w:val="left"/>
      <w:pPr>
        <w:tabs>
          <w:tab w:val="num" w:pos="0"/>
        </w:tabs>
        <w:ind w:left="0" w:hanging="360"/>
      </w:pPr>
    </w:lvl>
    <w:lvl w:ilvl="3" w:tentative="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entative="1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</w:lvl>
    <w:lvl w:ilvl="5" w:tentative="1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 w:tentative="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entative="1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 w:tentative="1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27" w15:restartNumberingAfterBreak="0">
    <w:nsid w:val="5F0D38E4"/>
    <w:multiLevelType w:val="hybridMultilevel"/>
    <w:tmpl w:val="84FC39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1B3DDC"/>
    <w:multiLevelType w:val="multilevel"/>
    <w:tmpl w:val="9F12E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62F64A4"/>
    <w:multiLevelType w:val="multilevel"/>
    <w:tmpl w:val="D59C5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7EB6F02"/>
    <w:multiLevelType w:val="multilevel"/>
    <w:tmpl w:val="E794A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8DC7F4E"/>
    <w:multiLevelType w:val="multilevel"/>
    <w:tmpl w:val="4C18C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9E12E4F"/>
    <w:multiLevelType w:val="multilevel"/>
    <w:tmpl w:val="9F12E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DB34C7C"/>
    <w:multiLevelType w:val="multilevel"/>
    <w:tmpl w:val="1DDA9B7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34" w15:restartNumberingAfterBreak="0">
    <w:nsid w:val="6E0752AA"/>
    <w:multiLevelType w:val="hybridMultilevel"/>
    <w:tmpl w:val="F4FE5D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A0593E"/>
    <w:multiLevelType w:val="multilevel"/>
    <w:tmpl w:val="44EA15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738A52C6"/>
    <w:multiLevelType w:val="multilevel"/>
    <w:tmpl w:val="F1DC1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−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C5464CB"/>
    <w:multiLevelType w:val="hybridMultilevel"/>
    <w:tmpl w:val="35242CA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E4C03EE"/>
    <w:multiLevelType w:val="multilevel"/>
    <w:tmpl w:val="9F12E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E8347AB"/>
    <w:multiLevelType w:val="multilevel"/>
    <w:tmpl w:val="9F12E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29278041">
    <w:abstractNumId w:val="25"/>
  </w:num>
  <w:num w:numId="2" w16cid:durableId="1730955885">
    <w:abstractNumId w:val="6"/>
  </w:num>
  <w:num w:numId="3" w16cid:durableId="1995064416">
    <w:abstractNumId w:val="12"/>
  </w:num>
  <w:num w:numId="4" w16cid:durableId="1624967848">
    <w:abstractNumId w:val="26"/>
  </w:num>
  <w:num w:numId="5" w16cid:durableId="91511187">
    <w:abstractNumId w:val="28"/>
  </w:num>
  <w:num w:numId="6" w16cid:durableId="372391848">
    <w:abstractNumId w:val="1"/>
  </w:num>
  <w:num w:numId="7" w16cid:durableId="1179780108">
    <w:abstractNumId w:val="0"/>
  </w:num>
  <w:num w:numId="8" w16cid:durableId="1716082765">
    <w:abstractNumId w:val="30"/>
  </w:num>
  <w:num w:numId="9" w16cid:durableId="1529106364">
    <w:abstractNumId w:val="19"/>
  </w:num>
  <w:num w:numId="10" w16cid:durableId="341933706">
    <w:abstractNumId w:val="23"/>
  </w:num>
  <w:num w:numId="11" w16cid:durableId="949119834">
    <w:abstractNumId w:val="5"/>
  </w:num>
  <w:num w:numId="12" w16cid:durableId="421488904">
    <w:abstractNumId w:val="29"/>
  </w:num>
  <w:num w:numId="13" w16cid:durableId="644703222">
    <w:abstractNumId w:val="36"/>
  </w:num>
  <w:num w:numId="14" w16cid:durableId="587231762">
    <w:abstractNumId w:val="13"/>
  </w:num>
  <w:num w:numId="15" w16cid:durableId="1002513391">
    <w:abstractNumId w:val="16"/>
  </w:num>
  <w:num w:numId="16" w16cid:durableId="2054114031">
    <w:abstractNumId w:val="39"/>
  </w:num>
  <w:num w:numId="17" w16cid:durableId="248734249">
    <w:abstractNumId w:val="38"/>
  </w:num>
  <w:num w:numId="18" w16cid:durableId="277106755">
    <w:abstractNumId w:val="32"/>
  </w:num>
  <w:num w:numId="19" w16cid:durableId="61878590">
    <w:abstractNumId w:val="22"/>
  </w:num>
  <w:num w:numId="20" w16cid:durableId="202140628">
    <w:abstractNumId w:val="3"/>
  </w:num>
  <w:num w:numId="21" w16cid:durableId="103112377">
    <w:abstractNumId w:val="33"/>
  </w:num>
  <w:num w:numId="22" w16cid:durableId="870338649">
    <w:abstractNumId w:val="31"/>
  </w:num>
  <w:num w:numId="23" w16cid:durableId="1339428388">
    <w:abstractNumId w:val="10"/>
  </w:num>
  <w:num w:numId="24" w16cid:durableId="1749109238">
    <w:abstractNumId w:val="35"/>
  </w:num>
  <w:num w:numId="25" w16cid:durableId="1063331076">
    <w:abstractNumId w:val="2"/>
  </w:num>
  <w:num w:numId="26" w16cid:durableId="546450911">
    <w:abstractNumId w:val="8"/>
  </w:num>
  <w:num w:numId="27" w16cid:durableId="770472600">
    <w:abstractNumId w:val="37"/>
  </w:num>
  <w:num w:numId="28" w16cid:durableId="694039982">
    <w:abstractNumId w:val="7"/>
  </w:num>
  <w:num w:numId="29" w16cid:durableId="708841333">
    <w:abstractNumId w:val="9"/>
  </w:num>
  <w:num w:numId="30" w16cid:durableId="248392282">
    <w:abstractNumId w:val="15"/>
  </w:num>
  <w:num w:numId="31" w16cid:durableId="894467411">
    <w:abstractNumId w:val="17"/>
  </w:num>
  <w:num w:numId="32" w16cid:durableId="815950500">
    <w:abstractNumId w:val="27"/>
  </w:num>
  <w:num w:numId="33" w16cid:durableId="457992470">
    <w:abstractNumId w:val="14"/>
  </w:num>
  <w:num w:numId="34" w16cid:durableId="777136448">
    <w:abstractNumId w:val="11"/>
  </w:num>
  <w:num w:numId="35" w16cid:durableId="849413341">
    <w:abstractNumId w:val="20"/>
  </w:num>
  <w:num w:numId="36" w16cid:durableId="353046137">
    <w:abstractNumId w:val="24"/>
  </w:num>
  <w:num w:numId="37" w16cid:durableId="348289641">
    <w:abstractNumId w:val="21"/>
  </w:num>
  <w:num w:numId="38" w16cid:durableId="859663523">
    <w:abstractNumId w:val="4"/>
  </w:num>
  <w:num w:numId="39" w16cid:durableId="524563787">
    <w:abstractNumId w:val="18"/>
  </w:num>
  <w:num w:numId="40" w16cid:durableId="74234072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51B"/>
    <w:rsid w:val="00001F57"/>
    <w:rsid w:val="00020922"/>
    <w:rsid w:val="00021E74"/>
    <w:rsid w:val="000220EF"/>
    <w:rsid w:val="000F6866"/>
    <w:rsid w:val="00110271"/>
    <w:rsid w:val="00145C83"/>
    <w:rsid w:val="00165380"/>
    <w:rsid w:val="00167FA7"/>
    <w:rsid w:val="001A70ED"/>
    <w:rsid w:val="001C4236"/>
    <w:rsid w:val="001E2EF0"/>
    <w:rsid w:val="00222A1B"/>
    <w:rsid w:val="002245B2"/>
    <w:rsid w:val="00234D27"/>
    <w:rsid w:val="00240BA7"/>
    <w:rsid w:val="00270DBC"/>
    <w:rsid w:val="00277E45"/>
    <w:rsid w:val="002C1A8E"/>
    <w:rsid w:val="002D6926"/>
    <w:rsid w:val="002E58A1"/>
    <w:rsid w:val="002E6D16"/>
    <w:rsid w:val="0030635F"/>
    <w:rsid w:val="00316C9B"/>
    <w:rsid w:val="00342B1E"/>
    <w:rsid w:val="0036531C"/>
    <w:rsid w:val="00374EEB"/>
    <w:rsid w:val="003B18DD"/>
    <w:rsid w:val="003F07A6"/>
    <w:rsid w:val="00421128"/>
    <w:rsid w:val="0044260A"/>
    <w:rsid w:val="00456513"/>
    <w:rsid w:val="00463440"/>
    <w:rsid w:val="00493656"/>
    <w:rsid w:val="0049631C"/>
    <w:rsid w:val="004A4AC5"/>
    <w:rsid w:val="004C08AE"/>
    <w:rsid w:val="004C08EA"/>
    <w:rsid w:val="004C6D92"/>
    <w:rsid w:val="004E7B5D"/>
    <w:rsid w:val="004F0FCF"/>
    <w:rsid w:val="004F4DBC"/>
    <w:rsid w:val="0051368C"/>
    <w:rsid w:val="00527BA4"/>
    <w:rsid w:val="00550DAD"/>
    <w:rsid w:val="005545CF"/>
    <w:rsid w:val="005606DA"/>
    <w:rsid w:val="0056084A"/>
    <w:rsid w:val="00561CCF"/>
    <w:rsid w:val="00574FB5"/>
    <w:rsid w:val="005769CE"/>
    <w:rsid w:val="00580EB9"/>
    <w:rsid w:val="00583FC7"/>
    <w:rsid w:val="005C5A26"/>
    <w:rsid w:val="005D17FA"/>
    <w:rsid w:val="005D72F1"/>
    <w:rsid w:val="005F576B"/>
    <w:rsid w:val="005F79FB"/>
    <w:rsid w:val="00607723"/>
    <w:rsid w:val="00615BEC"/>
    <w:rsid w:val="00661ABE"/>
    <w:rsid w:val="006721FB"/>
    <w:rsid w:val="0067304A"/>
    <w:rsid w:val="00684C73"/>
    <w:rsid w:val="006B23EB"/>
    <w:rsid w:val="006C0864"/>
    <w:rsid w:val="006C41E0"/>
    <w:rsid w:val="006E6492"/>
    <w:rsid w:val="006F257E"/>
    <w:rsid w:val="00704788"/>
    <w:rsid w:val="0071104D"/>
    <w:rsid w:val="00725CDD"/>
    <w:rsid w:val="00753693"/>
    <w:rsid w:val="007542F9"/>
    <w:rsid w:val="007B3EC7"/>
    <w:rsid w:val="007B7116"/>
    <w:rsid w:val="007E75C5"/>
    <w:rsid w:val="007F2CA5"/>
    <w:rsid w:val="00814C11"/>
    <w:rsid w:val="00824915"/>
    <w:rsid w:val="008664E9"/>
    <w:rsid w:val="0089066B"/>
    <w:rsid w:val="008C551B"/>
    <w:rsid w:val="008E5388"/>
    <w:rsid w:val="008E792A"/>
    <w:rsid w:val="0090407C"/>
    <w:rsid w:val="00921038"/>
    <w:rsid w:val="00956B7E"/>
    <w:rsid w:val="00964C9D"/>
    <w:rsid w:val="00980895"/>
    <w:rsid w:val="00983F20"/>
    <w:rsid w:val="009A5732"/>
    <w:rsid w:val="009B0F7D"/>
    <w:rsid w:val="009B3C70"/>
    <w:rsid w:val="009B577F"/>
    <w:rsid w:val="009C205E"/>
    <w:rsid w:val="009C66F9"/>
    <w:rsid w:val="00A465C9"/>
    <w:rsid w:val="00A51271"/>
    <w:rsid w:val="00A6552E"/>
    <w:rsid w:val="00A65D4D"/>
    <w:rsid w:val="00AB789E"/>
    <w:rsid w:val="00AD684D"/>
    <w:rsid w:val="00B04C50"/>
    <w:rsid w:val="00B20180"/>
    <w:rsid w:val="00B44A5A"/>
    <w:rsid w:val="00B63F40"/>
    <w:rsid w:val="00B75377"/>
    <w:rsid w:val="00BA30B0"/>
    <w:rsid w:val="00BA4652"/>
    <w:rsid w:val="00BA465A"/>
    <w:rsid w:val="00BF40DB"/>
    <w:rsid w:val="00C06136"/>
    <w:rsid w:val="00C44CE2"/>
    <w:rsid w:val="00C657CD"/>
    <w:rsid w:val="00C77884"/>
    <w:rsid w:val="00CB16B2"/>
    <w:rsid w:val="00CB35BE"/>
    <w:rsid w:val="00CC0B53"/>
    <w:rsid w:val="00CE56A1"/>
    <w:rsid w:val="00D120F4"/>
    <w:rsid w:val="00D12613"/>
    <w:rsid w:val="00D46AD3"/>
    <w:rsid w:val="00D505B3"/>
    <w:rsid w:val="00D7030D"/>
    <w:rsid w:val="00D81DAF"/>
    <w:rsid w:val="00D867B5"/>
    <w:rsid w:val="00D93987"/>
    <w:rsid w:val="00DD593C"/>
    <w:rsid w:val="00E04D26"/>
    <w:rsid w:val="00E5276A"/>
    <w:rsid w:val="00E6078F"/>
    <w:rsid w:val="00E6681A"/>
    <w:rsid w:val="00E734E7"/>
    <w:rsid w:val="00EA2702"/>
    <w:rsid w:val="00EA744E"/>
    <w:rsid w:val="00EC6F4B"/>
    <w:rsid w:val="00ED63FF"/>
    <w:rsid w:val="00EE055B"/>
    <w:rsid w:val="00F060A7"/>
    <w:rsid w:val="00F145CF"/>
    <w:rsid w:val="00F3263E"/>
    <w:rsid w:val="00F3324C"/>
    <w:rsid w:val="00F73ACE"/>
    <w:rsid w:val="00F91055"/>
    <w:rsid w:val="00FA0FE4"/>
    <w:rsid w:val="00FC0ACC"/>
    <w:rsid w:val="00FD1B1D"/>
    <w:rsid w:val="069EE568"/>
    <w:rsid w:val="17B55BB9"/>
    <w:rsid w:val="1CDA934E"/>
    <w:rsid w:val="23E1C6E0"/>
    <w:rsid w:val="30267E60"/>
    <w:rsid w:val="38DA2F8C"/>
    <w:rsid w:val="41D0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AADF3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B1E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606DA"/>
    <w:pPr>
      <w:widowControl w:val="0"/>
    </w:pPr>
    <w:rPr>
      <w:rFonts w:eastAsia="Arial" w:cs="Arial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606DA"/>
    <w:rPr>
      <w:rFonts w:ascii="Arial" w:eastAsia="Arial" w:hAnsi="Arial" w:cs="Arial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606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06DA"/>
  </w:style>
  <w:style w:type="paragraph" w:styleId="Footer">
    <w:name w:val="footer"/>
    <w:basedOn w:val="Normal"/>
    <w:link w:val="FooterChar"/>
    <w:uiPriority w:val="99"/>
    <w:unhideWhenUsed/>
    <w:rsid w:val="005606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06DA"/>
  </w:style>
  <w:style w:type="paragraph" w:styleId="BalloonText">
    <w:name w:val="Balloon Text"/>
    <w:basedOn w:val="Normal"/>
    <w:link w:val="BalloonTextChar"/>
    <w:uiPriority w:val="99"/>
    <w:semiHidden/>
    <w:unhideWhenUsed/>
    <w:rsid w:val="009210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038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92103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B18DD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51368C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paragraph" w:customStyle="1" w:styleId="Default">
    <w:name w:val="Default"/>
    <w:rsid w:val="005136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574FB5"/>
    <w:pPr>
      <w:spacing w:after="0" w:line="240" w:lineRule="auto"/>
    </w:pPr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74F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4F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4FB5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4F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4FB5"/>
    <w:rPr>
      <w:rFonts w:ascii="Arial" w:hAnsi="Arial"/>
      <w:b/>
      <w:bCs/>
      <w:sz w:val="20"/>
      <w:szCs w:val="20"/>
    </w:rPr>
  </w:style>
  <w:style w:type="character" w:customStyle="1" w:styleId="ListParagraphChar">
    <w:name w:val="List Paragraph Char"/>
    <w:link w:val="ListParagraph"/>
    <w:uiPriority w:val="34"/>
    <w:rsid w:val="005F79FB"/>
  </w:style>
  <w:style w:type="character" w:styleId="UnresolvedMention">
    <w:name w:val="Unresolved Mention"/>
    <w:basedOn w:val="DefaultParagraphFont"/>
    <w:uiPriority w:val="99"/>
    <w:semiHidden/>
    <w:unhideWhenUsed/>
    <w:rsid w:val="00F145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5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0FAE250D86114598B31094E80AF98A" ma:contentTypeVersion="20" ma:contentTypeDescription="Create a new document." ma:contentTypeScope="" ma:versionID="1f7613b9b8cb7f2ee7db56a1e2993eb3">
  <xsd:schema xmlns:xsd="http://www.w3.org/2001/XMLSchema" xmlns:xs="http://www.w3.org/2001/XMLSchema" xmlns:p="http://schemas.microsoft.com/office/2006/metadata/properties" xmlns:ns2="f5d60e0e-b0f4-433c-92d2-be7901c2d137" targetNamespace="http://schemas.microsoft.com/office/2006/metadata/properties" ma:root="true" ma:fieldsID="eb3d1e3780d1a5afb881bf1d8a61c1fd" ns2:_="">
    <xsd:import namespace="f5d60e0e-b0f4-433c-92d2-be7901c2d137"/>
    <xsd:element name="properties">
      <xsd:complexType>
        <xsd:sequence>
          <xsd:element name="documentManagement">
            <xsd:complexType>
              <xsd:all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60e0e-b0f4-433c-92d2-be7901c2d137" elementFormDefault="qualified">
    <xsd:import namespace="http://schemas.microsoft.com/office/2006/documentManagement/types"/>
    <xsd:import namespace="http://schemas.microsoft.com/office/infopath/2007/PartnerControls"/>
    <xsd:element name="MediaLengthInSeconds" ma:index="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03EFF6B-DD69-4644-AEA6-597E1BAF93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2BD7DE-FF80-4FBE-9381-85F4D11989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1F5470-856B-4E76-ABE8-39126CC78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60e0e-b0f4-433c-92d2-be7901c2d1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CB020D-9F07-4967-B5CF-4F8A62A0FE63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63499aeb-8794-4bdb-a514-c3619694c9ea}" enabled="0" method="" siteId="{63499aeb-8794-4bdb-a514-c3619694c9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2026-10-09T15:49:00Z</dcterms:created>
  <dcterms:modified xsi:type="dcterms:W3CDTF">2026-10-09T15:53:00Z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0x010100800FAE250D86114598B31094E80AF98A</vt:lpwstr>
  </property>
  <property fmtid="{D5CDD505-2E9C-101B-9397-08002B2CF9AE}" pid="3" name="Region">
    <vt:lpwstr>3;#All|805a1537-0760-4a6b-bd3e-14d125837f2e</vt:lpwstr>
  </property>
  <property fmtid="{D5CDD505-2E9C-101B-9397-08002B2CF9AE}" pid="4" name="Source0">
    <vt:lpwstr>188;#Southern Housing|90179454-4cd7-4c46-b3dc-19edd6b6dd6c</vt:lpwstr>
  </property>
  <property fmtid="{D5CDD505-2E9C-101B-9397-08002B2CF9AE}" pid="5" name="_dlc_DocIdItemGuid">
    <vt:lpwstr>21d13b72-4d99-43b8-8b45-86ca450ecbfa</vt:lpwstr>
  </property>
  <property fmtid="{D5CDD505-2E9C-101B-9397-08002B2CF9AE}" pid="6" name="Document Type">
    <vt:lpwstr>10;#Template|711d5b51-74b1-44f0-b7e0-f69613fc4bcc</vt:lpwstr>
  </property>
  <property fmtid="{D5CDD505-2E9C-101B-9397-08002B2CF9AE}" pid="7" name="TaxKeyword">
    <vt:lpwstr/>
  </property>
  <property fmtid="{D5CDD505-2E9C-101B-9397-08002B2CF9AE}" pid="8" name="Topic">
    <vt:lpwstr/>
  </property>
  <property fmtid="{D5CDD505-2E9C-101B-9397-08002B2CF9AE}" pid="9" name="Key Service">
    <vt:lpwstr/>
  </property>
  <property fmtid="{D5CDD505-2E9C-101B-9397-08002B2CF9AE}" pid="10" name="Region0">
    <vt:lpwstr/>
  </property>
  <property fmtid="{D5CDD505-2E9C-101B-9397-08002B2CF9AE}" pid="11" name="Team/Group">
    <vt:lpwstr/>
  </property>
  <property fmtid="{D5CDD505-2E9C-101B-9397-08002B2CF9AE}" pid="12" name="Testmeta">
    <vt:lpwstr/>
  </property>
  <property fmtid="{D5CDD505-2E9C-101B-9397-08002B2CF9AE}" pid="13" name="OrganisationTaxHTField0">
    <vt:lpwstr/>
  </property>
  <property fmtid="{D5CDD505-2E9C-101B-9397-08002B2CF9AE}" pid="14" name="RegionTaxHTField0">
    <vt:lpwstr/>
  </property>
  <property fmtid="{D5CDD505-2E9C-101B-9397-08002B2CF9AE}" pid="15" name="Organisation0">
    <vt:lpwstr/>
  </property>
  <property fmtid="{D5CDD505-2E9C-101B-9397-08002B2CF9AE}" pid="16" name="Organisation">
    <vt:lpwstr/>
  </property>
  <property fmtid="{D5CDD505-2E9C-101B-9397-08002B2CF9AE}" pid="17" name="a4c0f8021c3c43818618165586e8428c">
    <vt:lpwstr/>
  </property>
  <property fmtid="{D5CDD505-2E9C-101B-9397-08002B2CF9AE}" pid="18" name="o88eeb1d517948dab83809c4a23c72920">
    <vt:lpwstr/>
  </property>
  <property fmtid="{D5CDD505-2E9C-101B-9397-08002B2CF9AE}" pid="19" name="Key_x0020_Service">
    <vt:lpwstr/>
  </property>
  <property fmtid="{D5CDD505-2E9C-101B-9397-08002B2CF9AE}" pid="20" name="Team_x002f_Group">
    <vt:lpwstr/>
  </property>
  <property fmtid="{D5CDD505-2E9C-101B-9397-08002B2CF9AE}" pid="21" name="Order">
    <vt:r8>776800</vt:r8>
  </property>
  <property fmtid="{D5CDD505-2E9C-101B-9397-08002B2CF9AE}" pid="22" name="docLang">
    <vt:lpwstr>en</vt:lpwstr>
  </property>
</Properties>
</file>